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322" w14:textId="1DE6E196" w:rsidR="007F2573" w:rsidRPr="005D729B" w:rsidRDefault="007F2573" w:rsidP="007F257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Na osnovu člana 40 stav 1 Zakona o državnoj imovini (“Službeni list CG“, broj 21/09 i 44/10), Uredbe o prodaji i davanju u zakup stvari u državnoj imovini</w:t>
      </w:r>
      <w:r w:rsidR="00E2154F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(“Službeni list CG”, broj 44/11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)</w:t>
      </w:r>
      <w:r w:rsid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Odluke Odbora direktora broj</w:t>
      </w:r>
      <w:r w:rsidR="00C5545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A15373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001-1073</w:t>
      </w:r>
      <w:r w:rsidR="00C55458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 </w:t>
      </w:r>
      <w:r w:rsidR="00A15373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06.02.2024</w:t>
      </w:r>
      <w:r w:rsidR="00C471D2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. </w:t>
      </w:r>
      <w:r w:rsidR="001C286F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godine,</w:t>
      </w:r>
      <w:r w:rsidR="00CC621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Akcionarsko društvo za uslužne djelatnosti u vazdušnom saobraćaju “Aerodromi Crne Gore” objavljuje</w:t>
      </w:r>
    </w:p>
    <w:p w14:paraId="0E326400" w14:textId="77777777" w:rsidR="007F2573" w:rsidRPr="005D729B" w:rsidRDefault="007F2573" w:rsidP="007F25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sr-Latn-ME"/>
        </w:rPr>
      </w:pPr>
    </w:p>
    <w:p w14:paraId="3E33127E" w14:textId="7F1098D8" w:rsidR="007F2573" w:rsidRPr="005D729B" w:rsidRDefault="00896932" w:rsidP="007F25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I</w:t>
      </w:r>
      <w:r w:rsidR="006B78B3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I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 </w:t>
      </w:r>
      <w:r w:rsidR="007F2573"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JAVNI POZIV</w:t>
      </w:r>
    </w:p>
    <w:p w14:paraId="485931FB" w14:textId="3F37890E"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dostavljanje ponuda </w:t>
      </w:r>
      <w:bookmarkStart w:id="0" w:name="_Hlk159505689"/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 davanje u zakup </w:t>
      </w:r>
      <w:bookmarkStart w:id="1" w:name="_Hlk154734039"/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>prostora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na</w:t>
      </w:r>
    </w:p>
    <w:p w14:paraId="20DF4B98" w14:textId="117932B3"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="00513C7A">
        <w:rPr>
          <w:rFonts w:asciiTheme="majorHAnsi" w:hAnsiTheme="majorHAnsi" w:cstheme="majorHAnsi"/>
          <w:b/>
          <w:sz w:val="24"/>
          <w:szCs w:val="24"/>
          <w:lang w:val="sr-Latn-ME"/>
        </w:rPr>
        <w:t>aerodromima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>Podgorica</w:t>
      </w:r>
      <w:r w:rsidR="00A462B8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i Tivat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="00690C7E"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radi 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>instaliranja telekomunikacione opreme</w:t>
      </w:r>
    </w:p>
    <w:bookmarkEnd w:id="0"/>
    <w:bookmarkEnd w:id="1"/>
    <w:p w14:paraId="3163BECA" w14:textId="77777777" w:rsid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0DBBE433" w14:textId="280A90C8" w:rsidR="007F2573" w:rsidRPr="005D6BA0" w:rsidRDefault="007F2573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bCs/>
          <w:color w:val="000000"/>
          <w:sz w:val="24"/>
          <w:szCs w:val="24"/>
        </w:rPr>
        <w:t>Zakupodavac</w:t>
      </w:r>
      <w:proofErr w:type="spellEnd"/>
      <w:r w:rsidRPr="005D6BA0">
        <w:rPr>
          <w:rFonts w:asciiTheme="majorHAnsi" w:hAnsiTheme="majorHAnsi" w:cstheme="majorHAnsi"/>
          <w:sz w:val="24"/>
          <w:szCs w:val="24"/>
        </w:rPr>
        <w:t>:</w:t>
      </w:r>
    </w:p>
    <w:p w14:paraId="146EBC1D" w14:textId="303B8B9E" w:rsidR="007F2573" w:rsidRPr="002D624C" w:rsidRDefault="007F2573" w:rsidP="007F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Akcionarsko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društvo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uslužne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djelatnosti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vazdušnom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5D729B">
        <w:rPr>
          <w:rFonts w:asciiTheme="majorHAnsi" w:hAnsiTheme="majorHAnsi" w:cstheme="majorHAnsi"/>
          <w:sz w:val="24"/>
          <w:szCs w:val="24"/>
        </w:rPr>
        <w:t>saobraćaju</w:t>
      </w:r>
      <w:proofErr w:type="spellEnd"/>
      <w:r w:rsidR="00503C36">
        <w:rPr>
          <w:rFonts w:asciiTheme="majorHAnsi" w:hAnsiTheme="majorHAnsi" w:cstheme="majorHAnsi"/>
          <w:sz w:val="24"/>
          <w:szCs w:val="24"/>
        </w:rPr>
        <w:t xml:space="preserve"> </w:t>
      </w:r>
      <w:r w:rsidRPr="005D729B">
        <w:rPr>
          <w:rFonts w:asciiTheme="majorHAnsi" w:hAnsiTheme="majorHAnsi" w:cstheme="majorHAnsi"/>
          <w:sz w:val="24"/>
          <w:szCs w:val="24"/>
        </w:rPr>
        <w:t>,,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Aerodromi</w:t>
      </w:r>
      <w:proofErr w:type="spellEnd"/>
      <w:proofErr w:type="gram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Gore“</w:t>
      </w:r>
    </w:p>
    <w:p w14:paraId="5AAF590E" w14:textId="77777777" w:rsidR="002D624C" w:rsidRPr="00CC621E" w:rsidRDefault="002D624C" w:rsidP="00CC62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870B502" w14:textId="34FEDA13" w:rsidR="007F2573" w:rsidRPr="005D6BA0" w:rsidRDefault="007F2573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 w:rsidRPr="005D6BA0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Predmet javnog poziva </w:t>
      </w:r>
    </w:p>
    <w:p w14:paraId="3B51D791" w14:textId="412D131C" w:rsidR="005D729B" w:rsidRDefault="007F2573" w:rsidP="00FC7E9A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Predmet javnog poziva je davanje u  zakup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putem prikupljanja ponuda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="00FC7E9A" w:rsidRPr="00FC7E9A">
        <w:t xml:space="preserve"> </w:t>
      </w:r>
      <w:r w:rsidR="00FC7E9A" w:rsidRP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prostora na</w:t>
      </w:r>
      <w:r w:rsid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AE5A6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Aerodrom</w:t>
      </w:r>
      <w:r w:rsidR="00FC7E9A" w:rsidRP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u Podgorica</w:t>
      </w:r>
      <w:r w:rsidR="009729E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i </w:t>
      </w:r>
      <w:r w:rsidR="00AE5A6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Aerodrom</w:t>
      </w:r>
      <w:r w:rsidR="009729E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u Tivat</w:t>
      </w:r>
      <w:r w:rsidR="00FC7E9A" w:rsidRP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radi instaliranja telekomunikacione opreme</w:t>
      </w:r>
    </w:p>
    <w:p w14:paraId="63886AF7" w14:textId="77777777" w:rsidR="002D624C" w:rsidRPr="005D729B" w:rsidRDefault="002D624C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14:paraId="4DC7AC11" w14:textId="757AD7AD" w:rsidR="005D729B" w:rsidRPr="005D6BA0" w:rsidRDefault="005D729B" w:rsidP="005D6B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>Rok</w:t>
      </w:r>
      <w:proofErr w:type="spellEnd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>zakupa</w:t>
      </w:r>
      <w:proofErr w:type="spellEnd"/>
      <w:r w:rsidR="008D17B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6BCEDED2" w14:textId="0572E332" w:rsidR="001B03B4" w:rsidRDefault="001B03B4" w:rsidP="002D6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ok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trajanja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zakupa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je </w:t>
      </w:r>
      <w:r w:rsidR="00FC7E9A">
        <w:rPr>
          <w:rFonts w:asciiTheme="majorHAnsi" w:hAnsiTheme="majorHAnsi" w:cstheme="majorHAnsi"/>
          <w:color w:val="000000"/>
          <w:sz w:val="24"/>
          <w:szCs w:val="24"/>
        </w:rPr>
        <w:t>12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s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mogućnošću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produženja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dodatnih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12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, a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najduže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5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godina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ukupno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CBFFD13" w14:textId="77777777" w:rsidR="002D624C" w:rsidRPr="002D624C" w:rsidRDefault="002D624C" w:rsidP="002D6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A4716D8" w14:textId="2ADD6ED5" w:rsidR="005D729B" w:rsidRPr="005D6BA0" w:rsidRDefault="005D729B" w:rsidP="005D6B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  <w:r w:rsidRPr="005D6BA0">
        <w:rPr>
          <w:rFonts w:asciiTheme="majorHAnsi" w:hAnsiTheme="majorHAnsi" w:cstheme="majorHAnsi"/>
          <w:b/>
          <w:sz w:val="24"/>
          <w:szCs w:val="24"/>
          <w:lang w:val="sr-Latn-CS"/>
        </w:rPr>
        <w:t>Način plaćanja</w:t>
      </w:r>
    </w:p>
    <w:p w14:paraId="008D107F" w14:textId="26095131" w:rsidR="002D624C" w:rsidRDefault="005D729B" w:rsidP="002D62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Fakturisanje po osnovu zakupa vršiće se na mjesečnom nivou, uz obavezu plaćanja u roku od 15 dana od dana fakturisanja. </w:t>
      </w:r>
    </w:p>
    <w:p w14:paraId="4E7C8F94" w14:textId="77777777" w:rsidR="008D17B8" w:rsidRPr="002D624C" w:rsidRDefault="008D17B8" w:rsidP="002D62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346A36D8" w14:textId="4E8F883A" w:rsidR="005D729B" w:rsidRPr="005D6BA0" w:rsidRDefault="005D729B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bCs/>
          <w:sz w:val="24"/>
          <w:szCs w:val="24"/>
        </w:rPr>
        <w:t>Sadržina</w:t>
      </w:r>
      <w:proofErr w:type="spellEnd"/>
      <w:r w:rsidRPr="005D6B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D6BA0">
        <w:rPr>
          <w:rFonts w:asciiTheme="majorHAnsi" w:hAnsiTheme="majorHAnsi" w:cstheme="majorHAnsi"/>
          <w:b/>
          <w:bCs/>
          <w:sz w:val="24"/>
          <w:szCs w:val="24"/>
        </w:rPr>
        <w:t>ponude</w:t>
      </w:r>
      <w:proofErr w:type="spellEnd"/>
    </w:p>
    <w:p w14:paraId="69C6CCF1" w14:textId="77777777" w:rsidR="005D729B" w:rsidRPr="005D729B" w:rsidRDefault="005D729B" w:rsidP="005D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Tačan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naziv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sjedište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kontakte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proofErr w:type="gramStart"/>
      <w:r w:rsidRPr="005D729B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="00C471D2">
        <w:rPr>
          <w:rFonts w:asciiTheme="majorHAnsi" w:hAnsiTheme="majorHAnsi" w:cstheme="majorHAnsi"/>
          <w:bCs/>
          <w:sz w:val="24"/>
          <w:szCs w:val="24"/>
        </w:rPr>
        <w:t>;</w:t>
      </w:r>
      <w:proofErr w:type="gramEnd"/>
    </w:p>
    <w:p w14:paraId="0AB1168A" w14:textId="77777777" w:rsidR="005D729B" w:rsidRPr="005D729B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Potvrdu o registraciji - Izvod iz Centralnog registra privrednih subjekata Poreske uprave, u form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i originala ili ovjerene kopije;</w:t>
      </w:r>
    </w:p>
    <w:p w14:paraId="46BA6F91" w14:textId="4C0E57F6" w:rsidR="005D729B" w:rsidRPr="002D4FD9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2D4FD9">
        <w:rPr>
          <w:rFonts w:asciiTheme="majorHAnsi" w:hAnsiTheme="majorHAnsi" w:cstheme="majorHAnsi"/>
          <w:sz w:val="24"/>
          <w:szCs w:val="24"/>
          <w:lang w:val="sr-Latn-CS"/>
        </w:rPr>
        <w:t>Finansijsku ponudu za zakup prostora, sa jasno naveden</w:t>
      </w:r>
      <w:r w:rsidR="00B61F30" w:rsidRPr="002D4FD9">
        <w:rPr>
          <w:rFonts w:asciiTheme="majorHAnsi" w:hAnsiTheme="majorHAnsi" w:cstheme="majorHAnsi"/>
          <w:sz w:val="24"/>
          <w:szCs w:val="24"/>
          <w:lang w:val="sr-Latn-CS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m </w:t>
      </w:r>
      <w:r w:rsidR="00B61F30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prostorom 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>za koj</w:t>
      </w:r>
      <w:r w:rsidR="00B61F30" w:rsidRPr="002D4FD9">
        <w:rPr>
          <w:rFonts w:asciiTheme="majorHAnsi" w:hAnsiTheme="majorHAnsi" w:cstheme="majorHAnsi"/>
          <w:sz w:val="24"/>
          <w:szCs w:val="24"/>
          <w:lang w:val="sr-Latn-CS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 se podnosi ponuda</w:t>
      </w:r>
      <w:r w:rsidR="00D6139E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 </w:t>
      </w:r>
      <w:r w:rsidR="00EE33A3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i 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sa </w:t>
      </w:r>
      <w:r w:rsidR="00EE33A3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jasno izraženom </w:t>
      </w:r>
      <w:r w:rsidR="00C471D2" w:rsidRPr="002D4FD9">
        <w:rPr>
          <w:rFonts w:asciiTheme="majorHAnsi" w:hAnsiTheme="majorHAnsi" w:cstheme="majorHAnsi"/>
          <w:sz w:val="24"/>
          <w:szCs w:val="24"/>
          <w:lang w:val="sr-Latn-CS"/>
        </w:rPr>
        <w:t>ponuđenom cijenom</w:t>
      </w:r>
      <w:r w:rsidR="00EE33A3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  zakupa</w:t>
      </w:r>
      <w:r w:rsidR="00D47C22">
        <w:rPr>
          <w:rFonts w:asciiTheme="majorHAnsi" w:hAnsiTheme="majorHAnsi" w:cstheme="majorHAnsi"/>
          <w:sz w:val="24"/>
          <w:szCs w:val="24"/>
          <w:lang w:val="sr-Latn-CS"/>
        </w:rPr>
        <w:t>.</w:t>
      </w:r>
    </w:p>
    <w:p w14:paraId="7F317BB3" w14:textId="1775C209" w:rsidR="00B15EE7" w:rsidRDefault="002D4FD9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Bankarsku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garanciju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ponude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ili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Dokaz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uplati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DF3ECC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="00DF3EC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DF3ECC">
        <w:rPr>
          <w:rFonts w:asciiTheme="majorHAnsi" w:hAnsiTheme="majorHAnsi" w:cstheme="majorHAnsi"/>
          <w:bCs/>
          <w:sz w:val="24"/>
          <w:szCs w:val="24"/>
        </w:rPr>
        <w:t>iznos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od </w:t>
      </w:r>
      <w:r w:rsidR="00447395">
        <w:rPr>
          <w:rFonts w:asciiTheme="majorHAnsi" w:hAnsiTheme="majorHAnsi" w:cstheme="majorHAnsi"/>
          <w:bCs/>
          <w:sz w:val="24"/>
          <w:szCs w:val="24"/>
        </w:rPr>
        <w:t xml:space="preserve">200,00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Eur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po </w:t>
      </w:r>
      <w:proofErr w:type="spellStart"/>
      <w:r w:rsidR="00B61F30" w:rsidRPr="002D4FD9">
        <w:rPr>
          <w:rFonts w:asciiTheme="majorHAnsi" w:hAnsiTheme="majorHAnsi" w:cstheme="majorHAnsi"/>
          <w:bCs/>
          <w:sz w:val="24"/>
          <w:szCs w:val="24"/>
        </w:rPr>
        <w:t>prostoru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što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predstavlja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garanciju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slučaju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ponuđač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ne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zaključi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ugovor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iz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osnova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ovog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Javnog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poziva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odnosno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povuče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svoju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ponudu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prije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donošenja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odluke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dodjeli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347DB982" w14:textId="4F001435" w:rsidR="000A0D7E" w:rsidRPr="000A0D7E" w:rsidRDefault="000A0D7E" w:rsidP="000A0D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Izjava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pristaje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sve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uslove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predviđene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Javnim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pozivom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>.</w:t>
      </w:r>
    </w:p>
    <w:p w14:paraId="180E109D" w14:textId="598CC494" w:rsidR="00E96827" w:rsidRPr="00E96827" w:rsidRDefault="00E96827" w:rsidP="00E968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E96827">
        <w:rPr>
          <w:rFonts w:asciiTheme="majorHAnsi" w:hAnsiTheme="majorHAnsi" w:cstheme="majorHAnsi"/>
          <w:b/>
          <w:sz w:val="24"/>
          <w:szCs w:val="24"/>
          <w:lang w:val="sr-Latn-ME"/>
        </w:rPr>
        <w:t>Za ponuđače koji uplaćuju depozit:</w:t>
      </w:r>
    </w:p>
    <w:p w14:paraId="286374E5" w14:textId="1D55B37F" w:rsid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uplaćuje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žiro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račun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Aerodroma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Crne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Gore br. 510-200-22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kod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CKB Banke.</w:t>
      </w:r>
    </w:p>
    <w:p w14:paraId="7BD3BFC3" w14:textId="6011A7A3" w:rsidR="009D3F30" w:rsidRPr="00B15EE7" w:rsidRDefault="009D3F30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Uplaćeni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za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najpovoljnijeg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ostaje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svrhu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obezbjeđenja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plaćanja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zakupnine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izmirenja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svih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ostalih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obaveza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Zakupca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po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.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Zakupac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je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dužan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prilikom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zaključenja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doplati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iznos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nivoa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tromjesečne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vrijednosti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koji je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predmet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kao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da za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</w:t>
      </w:r>
      <w:r w:rsidR="009729E8">
        <w:rPr>
          <w:rFonts w:asciiTheme="majorHAnsi" w:hAnsiTheme="majorHAnsi" w:cstheme="majorHAnsi"/>
          <w:bCs/>
          <w:sz w:val="24"/>
          <w:szCs w:val="24"/>
        </w:rPr>
        <w:t>e</w:t>
      </w:r>
      <w:r w:rsidRPr="009D3F30">
        <w:rPr>
          <w:rFonts w:asciiTheme="majorHAnsi" w:hAnsiTheme="majorHAnsi" w:cstheme="majorHAnsi"/>
          <w:bCs/>
          <w:sz w:val="24"/>
          <w:szCs w:val="24"/>
        </w:rPr>
        <w:t>me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trajanja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održava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nivou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tromjesečne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vrijednosti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PDV-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om.</w:t>
      </w:r>
      <w:proofErr w:type="spellEnd"/>
    </w:p>
    <w:p w14:paraId="0A883A34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Ponuđačima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ne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budu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vratiti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roku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10 dana od dana </w:t>
      </w:r>
      <w:proofErr w:type="spellStart"/>
      <w:proofErr w:type="gramStart"/>
      <w:r w:rsidRPr="00B15EE7">
        <w:rPr>
          <w:rFonts w:asciiTheme="majorHAnsi" w:hAnsiTheme="majorHAnsi" w:cstheme="majorHAnsi"/>
          <w:bCs/>
          <w:sz w:val="24"/>
          <w:szCs w:val="24"/>
        </w:rPr>
        <w:t>donošenja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Odluke</w:t>
      </w:r>
      <w:proofErr w:type="spellEnd"/>
      <w:proofErr w:type="gram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izboru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najpovoljnijeg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272D9B88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obavezno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navesti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broj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računa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izvršiti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povraćaj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BCFA90" w14:textId="42209A00" w:rsidR="00607FE9" w:rsidRPr="00A15373" w:rsidRDefault="00B15EE7" w:rsidP="00607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odustane</w:t>
      </w:r>
      <w:proofErr w:type="spellEnd"/>
      <w:r w:rsidR="002E532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dostavljene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odbije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zaključenje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zakupu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roku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8 dana od dana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dostave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potpis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gubi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pravo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povraćaj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7EF687A6" w14:textId="77777777" w:rsidR="00A15373" w:rsidRPr="000A0D7E" w:rsidRDefault="00A15373" w:rsidP="00A15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181A0311" w14:textId="402D742C" w:rsidR="00607FE9" w:rsidRPr="006D1300" w:rsidRDefault="00607FE9" w:rsidP="00607F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sr-Latn-CS"/>
        </w:rPr>
      </w:pPr>
      <w:r w:rsidRPr="006D1300">
        <w:rPr>
          <w:rFonts w:asciiTheme="majorHAnsi" w:hAnsiTheme="majorHAnsi" w:cstheme="majorHAnsi"/>
          <w:b/>
          <w:bCs/>
          <w:sz w:val="24"/>
          <w:szCs w:val="24"/>
          <w:lang w:val="sr-Latn-CS"/>
        </w:rPr>
        <w:lastRenderedPageBreak/>
        <w:t xml:space="preserve">Za ponuđače koji dostavljaju </w:t>
      </w:r>
      <w:r w:rsidR="006D1300" w:rsidRPr="006D1300">
        <w:rPr>
          <w:rFonts w:asciiTheme="majorHAnsi" w:hAnsiTheme="majorHAnsi" w:cstheme="majorHAnsi"/>
          <w:b/>
          <w:bCs/>
          <w:sz w:val="24"/>
          <w:szCs w:val="24"/>
          <w:lang w:val="sr-Latn-CS"/>
        </w:rPr>
        <w:t>Bankarsku garan</w:t>
      </w:r>
      <w:r w:rsidR="00F62CE3">
        <w:rPr>
          <w:rFonts w:asciiTheme="majorHAnsi" w:hAnsiTheme="majorHAnsi" w:cstheme="majorHAnsi"/>
          <w:b/>
          <w:bCs/>
          <w:sz w:val="24"/>
          <w:szCs w:val="24"/>
          <w:lang w:val="sr-Latn-CS"/>
        </w:rPr>
        <w:t>c</w:t>
      </w:r>
      <w:r w:rsidR="00266C54">
        <w:rPr>
          <w:rFonts w:asciiTheme="majorHAnsi" w:hAnsiTheme="majorHAnsi" w:cstheme="majorHAnsi"/>
          <w:b/>
          <w:bCs/>
          <w:sz w:val="24"/>
          <w:szCs w:val="24"/>
          <w:lang w:val="sr-Latn-CS"/>
        </w:rPr>
        <w:t>i</w:t>
      </w:r>
      <w:r w:rsidR="006D1300" w:rsidRPr="006D1300">
        <w:rPr>
          <w:rFonts w:asciiTheme="majorHAnsi" w:hAnsiTheme="majorHAnsi" w:cstheme="majorHAnsi"/>
          <w:b/>
          <w:bCs/>
          <w:sz w:val="24"/>
          <w:szCs w:val="24"/>
          <w:lang w:val="sr-Latn-CS"/>
        </w:rPr>
        <w:t>ju ponude:</w:t>
      </w:r>
    </w:p>
    <w:p w14:paraId="39B0F806" w14:textId="4A83C7DC" w:rsidR="006D1300" w:rsidRDefault="006D1300" w:rsidP="006D13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>
        <w:rPr>
          <w:rFonts w:asciiTheme="majorHAnsi" w:hAnsiTheme="majorHAnsi" w:cstheme="majorHAnsi"/>
          <w:sz w:val="24"/>
          <w:szCs w:val="24"/>
          <w:lang w:val="sr-Latn-CS"/>
        </w:rPr>
        <w:t xml:space="preserve">Bankarska garancija </w:t>
      </w:r>
      <w:r w:rsidR="00980EED">
        <w:rPr>
          <w:rFonts w:asciiTheme="majorHAnsi" w:hAnsiTheme="majorHAnsi" w:cstheme="majorHAnsi"/>
          <w:sz w:val="24"/>
          <w:szCs w:val="24"/>
          <w:lang w:val="sr-Latn-CS"/>
        </w:rPr>
        <w:t>ponude mora bi</w:t>
      </w:r>
      <w:r w:rsidR="0067047F">
        <w:rPr>
          <w:rFonts w:asciiTheme="majorHAnsi" w:hAnsiTheme="majorHAnsi" w:cstheme="majorHAnsi"/>
          <w:sz w:val="24"/>
          <w:szCs w:val="24"/>
          <w:lang w:val="sr-Latn-CS"/>
        </w:rPr>
        <w:t xml:space="preserve">ti </w:t>
      </w:r>
      <w:r w:rsidR="00102201">
        <w:rPr>
          <w:rFonts w:asciiTheme="majorHAnsi" w:hAnsiTheme="majorHAnsi" w:cstheme="majorHAnsi"/>
          <w:sz w:val="24"/>
          <w:szCs w:val="24"/>
          <w:lang w:val="sr-Latn-CS"/>
        </w:rPr>
        <w:t xml:space="preserve">naplativa na </w:t>
      </w:r>
      <w:r w:rsidR="00C801BD">
        <w:rPr>
          <w:rFonts w:asciiTheme="majorHAnsi" w:hAnsiTheme="majorHAnsi" w:cstheme="majorHAnsi"/>
          <w:sz w:val="24"/>
          <w:szCs w:val="24"/>
          <w:lang w:val="sr-Latn-CS"/>
        </w:rPr>
        <w:t xml:space="preserve">prvi poziv bez prava protesta </w:t>
      </w:r>
      <w:r w:rsidR="0067047F">
        <w:rPr>
          <w:rFonts w:asciiTheme="majorHAnsi" w:hAnsiTheme="majorHAnsi" w:cstheme="majorHAnsi"/>
          <w:sz w:val="24"/>
          <w:szCs w:val="24"/>
          <w:lang w:val="sr-Latn-CS"/>
        </w:rPr>
        <w:t>sa rokom važenja 30 dana od dana otvaranja ponuda</w:t>
      </w:r>
      <w:r w:rsidR="00C801BD">
        <w:rPr>
          <w:rFonts w:asciiTheme="majorHAnsi" w:hAnsiTheme="majorHAnsi" w:cstheme="majorHAnsi"/>
          <w:sz w:val="24"/>
          <w:szCs w:val="24"/>
          <w:lang w:val="sr-Latn-CS"/>
        </w:rPr>
        <w:t>.</w:t>
      </w:r>
    </w:p>
    <w:p w14:paraId="069564B5" w14:textId="0A3F4300" w:rsidR="00DF3ECC" w:rsidRPr="006D1300" w:rsidRDefault="00345C87" w:rsidP="006D13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>
        <w:rPr>
          <w:rFonts w:asciiTheme="majorHAnsi" w:hAnsiTheme="majorHAnsi" w:cstheme="majorHAnsi"/>
          <w:sz w:val="24"/>
          <w:szCs w:val="24"/>
          <w:lang w:val="sr-Latn-CS"/>
        </w:rPr>
        <w:t>Izabrani ponuđač je dužan da prilikom zaključenja ugovora o zakupu dostavi na prvi poziv i bez p</w:t>
      </w:r>
      <w:r w:rsidR="00870FC3">
        <w:rPr>
          <w:rFonts w:asciiTheme="majorHAnsi" w:hAnsiTheme="majorHAnsi" w:cstheme="majorHAnsi"/>
          <w:sz w:val="24"/>
          <w:szCs w:val="24"/>
          <w:lang w:val="sr-Latn-CS"/>
        </w:rPr>
        <w:t xml:space="preserve">rava protesta naplativu garanciju banke </w:t>
      </w:r>
      <w:r w:rsidR="000743BF">
        <w:rPr>
          <w:rFonts w:asciiTheme="majorHAnsi" w:hAnsiTheme="majorHAnsi" w:cstheme="majorHAnsi"/>
          <w:sz w:val="24"/>
          <w:szCs w:val="24"/>
          <w:lang w:val="sr-Latn-CS"/>
        </w:rPr>
        <w:t>za uredno izvršenje ugovorenih obaveza na iznos tromjese</w:t>
      </w:r>
      <w:r w:rsidR="00EB425E">
        <w:rPr>
          <w:rFonts w:asciiTheme="majorHAnsi" w:hAnsiTheme="majorHAnsi" w:cstheme="majorHAnsi"/>
          <w:sz w:val="24"/>
          <w:szCs w:val="24"/>
          <w:lang w:val="sr-Latn-CS"/>
        </w:rPr>
        <w:t xml:space="preserve">čne vrijednosti zakupa. </w:t>
      </w:r>
    </w:p>
    <w:p w14:paraId="077DC585" w14:textId="77777777" w:rsidR="00FC7E9A" w:rsidRDefault="00FC7E9A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C78747" w14:textId="3CC2F93E"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Dokazi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mor</w:t>
      </w:r>
      <w:r w:rsidR="00E954CF">
        <w:rPr>
          <w:rFonts w:asciiTheme="majorHAnsi" w:hAnsiTheme="majorHAnsi" w:cstheme="majorHAnsi"/>
          <w:b/>
          <w:sz w:val="24"/>
          <w:szCs w:val="24"/>
        </w:rPr>
        <w:t>aju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biti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dostavljeni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originalu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ili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ovjerenoj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kopiji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, ne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stariji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od 6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mjeseci</w:t>
      </w:r>
      <w:proofErr w:type="spellEnd"/>
      <w:r w:rsidR="00FC7E9A">
        <w:rPr>
          <w:rFonts w:asciiTheme="majorHAnsi" w:hAnsiTheme="majorHAnsi" w:cstheme="majorHAnsi"/>
          <w:b/>
          <w:sz w:val="24"/>
          <w:szCs w:val="24"/>
        </w:rPr>
        <w:t>.</w:t>
      </w:r>
    </w:p>
    <w:p w14:paraId="6FFBC873" w14:textId="77777777" w:rsidR="00B61F30" w:rsidRPr="002D4FD9" w:rsidRDefault="00B61F30" w:rsidP="006C14D1">
      <w:pPr>
        <w:pStyle w:val="ListParagraph"/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5DF0DD22" w14:textId="17303349" w:rsidR="008543F1" w:rsidRDefault="008543F1" w:rsidP="002D4FD9">
      <w:pPr>
        <w:pStyle w:val="ListParagraph"/>
        <w:numPr>
          <w:ilvl w:val="0"/>
          <w:numId w:val="18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>Predmet zakupa i</w:t>
      </w:r>
      <w:r w:rsidR="00B61F30"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minimalna</w:t>
      </w:r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cijena</w:t>
      </w:r>
    </w:p>
    <w:p w14:paraId="015141C0" w14:textId="17CAD344" w:rsidR="002D4FD9" w:rsidRPr="002D4FD9" w:rsidRDefault="002D4FD9" w:rsidP="002D4FD9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bookmarkStart w:id="2" w:name="_Hlk156207342"/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Prostori na </w:t>
      </w:r>
      <w:r w:rsidR="00AE5A6E">
        <w:rPr>
          <w:rFonts w:asciiTheme="majorHAnsi" w:hAnsiTheme="majorHAnsi" w:cstheme="majorHAnsi"/>
          <w:b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>u Podgorica</w:t>
      </w:r>
      <w:r>
        <w:rPr>
          <w:rFonts w:asciiTheme="majorHAnsi" w:hAnsiTheme="majorHAnsi" w:cstheme="majorHAnsi"/>
          <w:b/>
          <w:sz w:val="24"/>
          <w:szCs w:val="24"/>
          <w:lang w:val="sr-Latn-ME"/>
        </w:rPr>
        <w:t>:</w:t>
      </w:r>
    </w:p>
    <w:bookmarkEnd w:id="2"/>
    <w:p w14:paraId="3245DECF" w14:textId="328526E6" w:rsidR="002D4FD9" w:rsidRPr="00D0175A" w:rsidRDefault="008543F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Zemljište na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u Podgorica površine </w:t>
      </w:r>
      <w:r w:rsidR="001B02F0" w:rsidRPr="002D4FD9">
        <w:rPr>
          <w:rFonts w:asciiTheme="majorHAnsi" w:hAnsiTheme="majorHAnsi" w:cstheme="majorHAnsi"/>
          <w:sz w:val="24"/>
          <w:szCs w:val="24"/>
          <w:lang w:val="sr-Latn-ME"/>
        </w:rPr>
        <w:t>55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m2 za postavljanje antenskog stuba – minimalna cijena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 xml:space="preserve">zakupa na mjesečnom nivou </w:t>
      </w:r>
      <w:r w:rsidR="001B02F0"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550</w:t>
      </w:r>
      <w:r w:rsidR="002D4FD9"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Eur</w:t>
      </w:r>
      <w:r w:rsidR="00F14580"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 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2C0AAB9E" w14:textId="48BBB0FA" w:rsidR="002D4FD9" w:rsidRPr="00D0175A" w:rsidRDefault="008543F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bookmarkStart w:id="3" w:name="_Hlk155169937"/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bookmarkStart w:id="4" w:name="_Hlk155170044"/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„A“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bookmarkEnd w:id="4"/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od </w:t>
      </w:r>
      <w:r w:rsidR="001B02F0" w:rsidRPr="002D4FD9">
        <w:rPr>
          <w:rFonts w:asciiTheme="majorHAnsi" w:hAnsiTheme="majorHAnsi" w:cstheme="majorHAnsi"/>
          <w:sz w:val="24"/>
          <w:szCs w:val="24"/>
          <w:lang w:val="sr-Latn-ME"/>
        </w:rPr>
        <w:t>15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m2 koji se nalazi neposredno pored antenskog stuba za instalaciju telekomunikacione opreme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>-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 xml:space="preserve">zakupa na mjesečnom nivou </w:t>
      </w:r>
      <w:r w:rsidR="001B02F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550</w:t>
      </w:r>
      <w:r w:rsidR="002D4FD9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 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  <w:bookmarkEnd w:id="3"/>
    </w:p>
    <w:p w14:paraId="6DF09466" w14:textId="4F3F18D3" w:rsidR="002D4FD9" w:rsidRPr="00D0175A" w:rsidRDefault="008543F1" w:rsidP="002D4FD9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 w:rsidR="006C14D1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oznake </w:t>
      </w:r>
      <w:r w:rsidR="006C14D1"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„A“</w:t>
      </w:r>
      <w:r w:rsidR="006C14D1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erodroma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</w:t>
      </w:r>
      <w:r w:rsidR="001B02F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204E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="00D0175A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3DC0D19E" w14:textId="5331518D" w:rsidR="002D4FD9" w:rsidRPr="00D0175A" w:rsidRDefault="006C14D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„D“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– minimalna cijena </w:t>
      </w:r>
      <w:r w:rsidR="001B02F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A91464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172BE179" w14:textId="2AEA0297" w:rsidR="006C14D1" w:rsidRPr="002D4FD9" w:rsidRDefault="006C14D1" w:rsidP="006C14D1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„E“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– minimalna cijena </w:t>
      </w:r>
      <w:r w:rsidR="001B02F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A91464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>.</w:t>
      </w:r>
    </w:p>
    <w:p w14:paraId="5FBE2229" w14:textId="77777777" w:rsidR="00B61F30" w:rsidRDefault="00B61F3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sr-Latn-ME"/>
        </w:rPr>
      </w:pPr>
    </w:p>
    <w:p w14:paraId="1AC787E0" w14:textId="2BDE3F0C" w:rsidR="009706A0" w:rsidRDefault="009706A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9706A0">
        <w:rPr>
          <w:rFonts w:asciiTheme="majorHAnsi" w:hAnsiTheme="majorHAnsi" w:cstheme="majorHAnsi"/>
          <w:b/>
          <w:bCs/>
        </w:rPr>
        <w:t>Prostori</w:t>
      </w:r>
      <w:proofErr w:type="spellEnd"/>
      <w:r w:rsidRPr="009706A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706A0">
        <w:rPr>
          <w:rFonts w:asciiTheme="majorHAnsi" w:hAnsiTheme="majorHAnsi" w:cstheme="majorHAnsi"/>
          <w:b/>
          <w:bCs/>
        </w:rPr>
        <w:t>na</w:t>
      </w:r>
      <w:proofErr w:type="spellEnd"/>
      <w:r w:rsidRPr="009706A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E5A6E">
        <w:rPr>
          <w:rFonts w:asciiTheme="majorHAnsi" w:hAnsiTheme="majorHAnsi" w:cstheme="majorHAnsi"/>
          <w:b/>
          <w:bCs/>
        </w:rPr>
        <w:t>Aerodrom</w:t>
      </w:r>
      <w:r w:rsidRPr="009706A0">
        <w:rPr>
          <w:rFonts w:asciiTheme="majorHAnsi" w:hAnsiTheme="majorHAnsi" w:cstheme="majorHAnsi"/>
          <w:b/>
          <w:bCs/>
        </w:rPr>
        <w:t>u</w:t>
      </w:r>
      <w:proofErr w:type="spellEnd"/>
      <w:r w:rsidRPr="009706A0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Tivat</w:t>
      </w:r>
      <w:proofErr w:type="spellEnd"/>
      <w:r w:rsidRPr="009706A0">
        <w:rPr>
          <w:rFonts w:asciiTheme="majorHAnsi" w:hAnsiTheme="majorHAnsi" w:cstheme="majorHAnsi"/>
          <w:b/>
          <w:bCs/>
        </w:rPr>
        <w:t>:</w:t>
      </w:r>
    </w:p>
    <w:p w14:paraId="05806436" w14:textId="44D61E8C" w:rsidR="00157991" w:rsidRPr="00D0175A" w:rsidRDefault="00157991" w:rsidP="00437F3B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</w:t>
      </w:r>
      <w:r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A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prostorija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a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Tivat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površine 1m2 za postavljanje rack ormara -  minimalna cijena </w:t>
      </w:r>
      <w:r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600,00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5F10F104" w14:textId="0B40F696" w:rsidR="00157991" w:rsidRDefault="00157991" w:rsidP="00437F3B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</w:t>
      </w:r>
      <w:r w:rsidR="00437D08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C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BD1FB1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a </w:t>
      </w:r>
      <w:r w:rsidR="00437D08">
        <w:rPr>
          <w:rFonts w:asciiTheme="majorHAnsi" w:hAnsiTheme="majorHAnsi" w:cstheme="majorHAnsi"/>
          <w:sz w:val="24"/>
          <w:szCs w:val="24"/>
          <w:lang w:val="sr-Latn-ME"/>
        </w:rPr>
        <w:t>Tivat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površine 1m2 za postavljanje rack ormara – minimalna cijena </w:t>
      </w:r>
      <w:r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600,00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="00D0175A">
        <w:rPr>
          <w:rFonts w:asciiTheme="majorHAnsi" w:hAnsiTheme="majorHAnsi" w:cstheme="majorHAnsi"/>
          <w:sz w:val="24"/>
          <w:szCs w:val="24"/>
          <w:lang w:val="sr-Latn-ME"/>
        </w:rPr>
        <w:t>.</w:t>
      </w:r>
    </w:p>
    <w:p w14:paraId="5D347F2C" w14:textId="77777777" w:rsidR="009706A0" w:rsidRDefault="009706A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F862B97" w14:textId="510BD622" w:rsidR="00E56FBD" w:rsidRPr="00CB5903" w:rsidRDefault="00AA31A5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CB5903">
        <w:rPr>
          <w:rFonts w:asciiTheme="majorHAnsi" w:hAnsiTheme="majorHAnsi" w:cstheme="majorHAnsi"/>
          <w:b/>
          <w:bCs/>
        </w:rPr>
        <w:t>Napomena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: </w:t>
      </w:r>
      <w:proofErr w:type="spellStart"/>
      <w:r w:rsidR="00C47AE8" w:rsidRPr="00CB5903">
        <w:rPr>
          <w:rFonts w:asciiTheme="majorHAnsi" w:hAnsiTheme="majorHAnsi" w:cstheme="majorHAnsi"/>
          <w:b/>
          <w:bCs/>
        </w:rPr>
        <w:t>P</w:t>
      </w:r>
      <w:r w:rsidR="00CB5903" w:rsidRPr="00CB5903">
        <w:rPr>
          <w:rFonts w:asciiTheme="majorHAnsi" w:hAnsiTheme="majorHAnsi" w:cstheme="majorHAnsi"/>
          <w:b/>
          <w:bCs/>
        </w:rPr>
        <w:t>obrojani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prostori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daju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se </w:t>
      </w:r>
      <w:r w:rsidR="00266C54">
        <w:rPr>
          <w:rFonts w:asciiTheme="majorHAnsi" w:hAnsiTheme="majorHAnsi" w:cstheme="majorHAnsi"/>
          <w:b/>
          <w:bCs/>
        </w:rPr>
        <w:t xml:space="preserve">u </w:t>
      </w:r>
      <w:proofErr w:type="spellStart"/>
      <w:r w:rsidRPr="00CB5903">
        <w:rPr>
          <w:rFonts w:asciiTheme="majorHAnsi" w:hAnsiTheme="majorHAnsi" w:cstheme="majorHAnsi"/>
          <w:b/>
          <w:bCs/>
        </w:rPr>
        <w:t>zakup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pojedinačno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CB5903">
        <w:rPr>
          <w:rFonts w:asciiTheme="majorHAnsi" w:hAnsiTheme="majorHAnsi" w:cstheme="majorHAnsi"/>
          <w:b/>
          <w:bCs/>
        </w:rPr>
        <w:t>te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shodono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tome </w:t>
      </w:r>
      <w:proofErr w:type="spellStart"/>
      <w:r w:rsidR="00502B0B" w:rsidRPr="00CB5903">
        <w:rPr>
          <w:rFonts w:asciiTheme="majorHAnsi" w:hAnsiTheme="majorHAnsi" w:cstheme="majorHAnsi"/>
          <w:b/>
          <w:bCs/>
        </w:rPr>
        <w:t>ponuđači</w:t>
      </w:r>
      <w:proofErr w:type="spellEnd"/>
      <w:r w:rsidR="00502B0B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mogu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dostaviti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ponudu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jedan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ili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više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prostora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>.</w:t>
      </w:r>
    </w:p>
    <w:p w14:paraId="5EFB3072" w14:textId="77777777" w:rsidR="00CB5903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40DD3B53" w14:textId="7544D31B" w:rsidR="00CB5903" w:rsidRPr="00CB5903" w:rsidRDefault="00CB5903" w:rsidP="00CB5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CB5903">
        <w:rPr>
          <w:rFonts w:asciiTheme="majorHAnsi" w:hAnsiTheme="majorHAnsi" w:cstheme="majorHAnsi"/>
          <w:b/>
          <w:bCs/>
        </w:rPr>
        <w:t>Napomena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r w:rsidR="00640F7D">
        <w:rPr>
          <w:rFonts w:asciiTheme="majorHAnsi" w:hAnsiTheme="majorHAnsi" w:cstheme="majorHAnsi"/>
          <w:b/>
          <w:bCs/>
        </w:rPr>
        <w:t>6</w:t>
      </w:r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i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="00640F7D">
        <w:rPr>
          <w:rFonts w:asciiTheme="majorHAnsi" w:hAnsiTheme="majorHAnsi" w:cstheme="majorHAnsi"/>
          <w:b/>
          <w:bCs/>
        </w:rPr>
        <w:t>7</w:t>
      </w:r>
      <w:r w:rsidRPr="00CB5903">
        <w:rPr>
          <w:rFonts w:asciiTheme="majorHAnsi" w:hAnsiTheme="majorHAnsi" w:cstheme="majorHAnsi"/>
          <w:b/>
          <w:bCs/>
        </w:rPr>
        <w:t>:</w:t>
      </w:r>
    </w:p>
    <w:p w14:paraId="0239ACEF" w14:textId="77777777" w:rsidR="00CB5903" w:rsidRPr="00CB5903" w:rsidRDefault="00CB5903" w:rsidP="00CB5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B5903">
        <w:rPr>
          <w:rFonts w:asciiTheme="majorHAnsi" w:hAnsiTheme="majorHAnsi" w:cstheme="majorHAnsi"/>
          <w:b/>
          <w:bCs/>
        </w:rPr>
        <w:t xml:space="preserve">Isti </w:t>
      </w:r>
      <w:proofErr w:type="spellStart"/>
      <w:r w:rsidRPr="00CB5903">
        <w:rPr>
          <w:rFonts w:asciiTheme="majorHAnsi" w:hAnsiTheme="majorHAnsi" w:cstheme="majorHAnsi"/>
          <w:b/>
          <w:bCs/>
        </w:rPr>
        <w:t>ponuđač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može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biti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izabran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zakupca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samo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jednog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od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navedenih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to </w:t>
      </w:r>
      <w:proofErr w:type="spellStart"/>
      <w:r w:rsidRPr="00CB5903">
        <w:rPr>
          <w:rFonts w:asciiTheme="majorHAnsi" w:hAnsiTheme="majorHAnsi" w:cstheme="majorHAnsi"/>
          <w:b/>
          <w:bCs/>
        </w:rPr>
        <w:t>onog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koji je </w:t>
      </w:r>
      <w:proofErr w:type="spellStart"/>
      <w:r w:rsidRPr="00CB5903">
        <w:rPr>
          <w:rFonts w:asciiTheme="majorHAnsi" w:hAnsiTheme="majorHAnsi" w:cstheme="majorHAnsi"/>
          <w:b/>
          <w:bCs/>
        </w:rPr>
        <w:t>dao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najpovoljniju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finansijsku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ponudu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. </w:t>
      </w:r>
    </w:p>
    <w:p w14:paraId="6869829A" w14:textId="77777777" w:rsidR="00CB5903" w:rsidRPr="00437F3B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4453A0FF" w14:textId="5D8FE9A7" w:rsidR="00C97CE0" w:rsidRPr="00CB5903" w:rsidRDefault="00E56FBD" w:rsidP="002D62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B5903">
        <w:rPr>
          <w:rFonts w:asciiTheme="majorHAnsi" w:hAnsiTheme="majorHAnsi" w:cstheme="majorHAnsi"/>
          <w:b/>
          <w:sz w:val="24"/>
          <w:szCs w:val="24"/>
        </w:rPr>
        <w:t xml:space="preserve">7.  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Ostali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uslovi</w:t>
      </w:r>
      <w:proofErr w:type="spellEnd"/>
    </w:p>
    <w:p w14:paraId="57543E1D" w14:textId="31F929BF" w:rsidR="00E56FBD" w:rsidRPr="00CB5903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5903">
        <w:rPr>
          <w:rFonts w:asciiTheme="majorHAnsi" w:hAnsiTheme="majorHAnsi" w:cstheme="majorHAnsi"/>
          <w:sz w:val="24"/>
          <w:szCs w:val="24"/>
        </w:rPr>
        <w:t xml:space="preserve">Svi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koji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nastaju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postavljanja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gradnje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instalacije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telekomunikacione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opreme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padaju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55DFB274" w14:textId="576CCE00" w:rsidR="00E56FBD" w:rsidRPr="00CB5903" w:rsidRDefault="00C47AE8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</w:t>
      </w:r>
      <w:r w:rsidR="00E56FBD" w:rsidRPr="00CB5903">
        <w:rPr>
          <w:rFonts w:asciiTheme="majorHAnsi" w:hAnsiTheme="majorHAnsi" w:cstheme="majorHAnsi"/>
          <w:sz w:val="24"/>
          <w:szCs w:val="24"/>
        </w:rPr>
        <w:t>riključenje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električnu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mrežu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održavanje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servis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opreme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odgovo</w:t>
      </w:r>
      <w:r w:rsidR="003C792F">
        <w:rPr>
          <w:rFonts w:asciiTheme="majorHAnsi" w:hAnsiTheme="majorHAnsi" w:cstheme="majorHAnsi"/>
          <w:sz w:val="24"/>
          <w:szCs w:val="24"/>
        </w:rPr>
        <w:t>r</w:t>
      </w:r>
      <w:r w:rsidR="00E56FBD" w:rsidRPr="00CB5903">
        <w:rPr>
          <w:rFonts w:asciiTheme="majorHAnsi" w:hAnsiTheme="majorHAnsi" w:cstheme="majorHAnsi"/>
          <w:sz w:val="24"/>
          <w:szCs w:val="24"/>
        </w:rPr>
        <w:t>nosti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demontaže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,</w:t>
      </w:r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odvoza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dovođenje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prvobitno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stanje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prestanka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>.</w:t>
      </w:r>
    </w:p>
    <w:p w14:paraId="01CDF6C5" w14:textId="6AB0EA49" w:rsidR="00E56FBD" w:rsidRPr="00CB5903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5903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slučaju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adaptacije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sanacije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drugih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zahvata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površinama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daju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zadržava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zatraži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privremeno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uklanjanje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instaliranih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uređaja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92F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92F">
        <w:rPr>
          <w:rFonts w:asciiTheme="majorHAnsi" w:hAnsiTheme="majorHAnsi" w:cstheme="majorHAnsi"/>
          <w:sz w:val="24"/>
          <w:szCs w:val="24"/>
        </w:rPr>
        <w:t>drugog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bez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prava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povraćaj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uloženih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sredstava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 tom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osnovu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niti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bilo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kakvu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naknadu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795DC761" w14:textId="63827832" w:rsidR="00337B0F" w:rsidRPr="00CB5903" w:rsidRDefault="00E56FBD" w:rsidP="008C2B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eventualna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oštećenja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opreme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>,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krađe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ostali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rizici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idu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potpuna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odgovornost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korisnicima</w:t>
      </w:r>
      <w:proofErr w:type="spellEnd"/>
      <w:r w:rsidR="008C2BF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C2BFD" w:rsidRPr="00CB5903">
        <w:rPr>
          <w:rFonts w:asciiTheme="majorHAnsi" w:hAnsiTheme="majorHAnsi" w:cstheme="majorHAnsi"/>
          <w:sz w:val="24"/>
          <w:szCs w:val="24"/>
        </w:rPr>
        <w:t>usluga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r w:rsidRPr="00CB5903">
        <w:rPr>
          <w:rFonts w:asciiTheme="majorHAnsi" w:hAnsiTheme="majorHAnsi" w:cstheme="majorHAnsi"/>
          <w:sz w:val="24"/>
          <w:szCs w:val="24"/>
        </w:rPr>
        <w:t xml:space="preserve">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nastale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štete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korišćenjem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radom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lastRenderedPageBreak/>
        <w:t>isključena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svaka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odgovor</w:t>
      </w:r>
      <w:r w:rsidR="00240E5E" w:rsidRPr="00CB5903">
        <w:rPr>
          <w:rFonts w:asciiTheme="majorHAnsi" w:hAnsiTheme="majorHAnsi" w:cstheme="majorHAnsi"/>
          <w:sz w:val="24"/>
          <w:szCs w:val="24"/>
        </w:rPr>
        <w:t>nost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Zakupodavca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Zakupcu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navedenim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3D11E598" w14:textId="509D762F" w:rsidR="00952717" w:rsidRPr="00CB5903" w:rsidRDefault="00337B0F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ME"/>
        </w:rPr>
        <w:t>Zakupodavac zadržava pravo da Ugovorom o Zakupu koji će zaključiti sa Ponuđačem, dodatno precizira prava i obaveze ugovornih strana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,</w:t>
      </w:r>
      <w:r w:rsidRPr="00CB5903">
        <w:rPr>
          <w:rFonts w:asciiTheme="majorHAnsi" w:hAnsiTheme="majorHAnsi" w:cstheme="majorHAnsi"/>
          <w:sz w:val="24"/>
          <w:szCs w:val="24"/>
          <w:lang w:val="sr-Latn-ME"/>
        </w:rPr>
        <w:t xml:space="preserve"> a sve shodno Zakonu o Obligacionim odnosima i drugim važećim propisima Države Crne Gore.</w:t>
      </w:r>
    </w:p>
    <w:p w14:paraId="5ED8500B" w14:textId="77777777" w:rsidR="008C2BFD" w:rsidRPr="00437F3B" w:rsidRDefault="008C2BF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05E53CF1" w14:textId="41C2B5AF" w:rsidR="00E56FBD" w:rsidRPr="00CB5903" w:rsidRDefault="00952717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Zakupodavac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zadržava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pravo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da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zatraži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pojašnjenje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svake</w:t>
      </w:r>
      <w:proofErr w:type="spellEnd"/>
      <w:r w:rsid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od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dostavljenih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izjava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odnosno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dokaza</w:t>
      </w:r>
      <w:proofErr w:type="spellEnd"/>
      <w:r w:rsidR="00A15373">
        <w:rPr>
          <w:rFonts w:asciiTheme="majorHAnsi" w:hAnsiTheme="majorHAnsi" w:cstheme="majorHAnsi"/>
          <w:b/>
          <w:sz w:val="24"/>
          <w:szCs w:val="24"/>
        </w:rPr>
        <w:t>.</w:t>
      </w:r>
    </w:p>
    <w:p w14:paraId="4C6A36E7" w14:textId="77777777" w:rsidR="00952717" w:rsidRPr="00CB5903" w:rsidRDefault="00952717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E7F370C" w14:textId="7122AB37" w:rsidR="00E56FBD" w:rsidRPr="00CB5903" w:rsidRDefault="00E56FBD" w:rsidP="00E5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Ispravnost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6FB6B4" w14:textId="77B292AB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ispunjavaju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utvrđene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uslove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cijeniće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neispravne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45C0EE15" w14:textId="77777777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7A7B8A" w14:textId="4C4715ED" w:rsidR="00E56FBD" w:rsidRPr="00CB5903" w:rsidRDefault="00E56FBD" w:rsidP="002D624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Kriterijum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</w:p>
    <w:p w14:paraId="7C83E13C" w14:textId="18B195A5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Kriterijum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izbor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navedene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svrhe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6A64A75E" w14:textId="09CD806C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Ukoli</w:t>
      </w:r>
      <w:r w:rsidR="00DA3399" w:rsidRPr="00CB5903">
        <w:rPr>
          <w:rFonts w:asciiTheme="majorHAnsi" w:hAnsiTheme="majorHAnsi" w:cstheme="majorHAnsi"/>
          <w:sz w:val="24"/>
          <w:szCs w:val="24"/>
        </w:rPr>
        <w:t>ko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dva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prostor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iznos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>,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izvršiti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žrijebanjem</w:t>
      </w:r>
      <w:proofErr w:type="spellEnd"/>
      <w:r w:rsidR="00767598">
        <w:rPr>
          <w:rFonts w:asciiTheme="majorHAnsi" w:hAnsiTheme="majorHAnsi" w:cstheme="majorHAnsi"/>
          <w:sz w:val="24"/>
          <w:szCs w:val="24"/>
        </w:rPr>
        <w:t>.</w:t>
      </w:r>
    </w:p>
    <w:p w14:paraId="65ECE064" w14:textId="77777777" w:rsidR="00E56FBD" w:rsidRPr="00437F3B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  <w:highlight w:val="yellow"/>
        </w:rPr>
      </w:pPr>
    </w:p>
    <w:p w14:paraId="1E7DDF3A" w14:textId="7E8748B5" w:rsidR="00E56FBD" w:rsidRPr="00CB5903" w:rsidRDefault="00E56FBD" w:rsidP="00D60E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Dostavljanje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2F24AB5" w14:textId="5DE1FE9D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neposredno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arhivu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adresa”Aerodromi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Gore” AD 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Aerodrom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Podgorica, 81000</w:t>
      </w:r>
      <w:r w:rsidR="00A15373">
        <w:rPr>
          <w:rFonts w:asciiTheme="majorHAnsi" w:hAnsiTheme="majorHAnsi" w:cstheme="majorHAnsi"/>
          <w:sz w:val="24"/>
          <w:szCs w:val="24"/>
        </w:rPr>
        <w:t xml:space="preserve"> </w:t>
      </w:r>
      <w:r w:rsidRPr="00CB5903">
        <w:rPr>
          <w:rFonts w:asciiTheme="majorHAnsi" w:hAnsiTheme="majorHAnsi" w:cstheme="majorHAnsi"/>
          <w:sz w:val="24"/>
          <w:szCs w:val="24"/>
        </w:rPr>
        <w:t xml:space="preserve">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do</w:t>
      </w:r>
      <w:r w:rsidR="00A15373">
        <w:rPr>
          <w:rFonts w:asciiTheme="majorHAnsi" w:hAnsiTheme="majorHAnsi" w:cstheme="majorHAnsi"/>
          <w:sz w:val="24"/>
          <w:szCs w:val="24"/>
        </w:rPr>
        <w:t xml:space="preserve"> </w:t>
      </w:r>
      <w:r w:rsidR="00F2222F">
        <w:rPr>
          <w:rFonts w:asciiTheme="majorHAnsi" w:hAnsiTheme="majorHAnsi" w:cstheme="majorHAnsi"/>
          <w:sz w:val="24"/>
          <w:szCs w:val="24"/>
        </w:rPr>
        <w:t>1</w:t>
      </w:r>
      <w:r w:rsidR="008A47CA">
        <w:rPr>
          <w:rFonts w:asciiTheme="majorHAnsi" w:hAnsiTheme="majorHAnsi" w:cstheme="majorHAnsi"/>
          <w:sz w:val="24"/>
          <w:szCs w:val="24"/>
        </w:rPr>
        <w:t>1</w:t>
      </w:r>
      <w:r w:rsidR="00206569">
        <w:rPr>
          <w:rFonts w:asciiTheme="majorHAnsi" w:hAnsiTheme="majorHAnsi" w:cstheme="majorHAnsi"/>
          <w:sz w:val="24"/>
          <w:szCs w:val="24"/>
        </w:rPr>
        <w:t>.04</w:t>
      </w:r>
      <w:r w:rsidR="00A15373">
        <w:rPr>
          <w:rFonts w:asciiTheme="majorHAnsi" w:hAnsiTheme="majorHAnsi" w:cstheme="majorHAnsi"/>
          <w:sz w:val="24"/>
          <w:szCs w:val="24"/>
        </w:rPr>
        <w:t>.2024</w:t>
      </w:r>
      <w:r w:rsidRPr="00CB590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, do 12</w:t>
      </w:r>
      <w:r w:rsidR="00266C54">
        <w:rPr>
          <w:rFonts w:asciiTheme="majorHAnsi" w:hAnsiTheme="majorHAnsi" w:cstheme="majorHAnsi"/>
          <w:sz w:val="24"/>
          <w:szCs w:val="24"/>
        </w:rPr>
        <w:t>:</w:t>
      </w:r>
      <w:r w:rsidRPr="00CB5903">
        <w:rPr>
          <w:rFonts w:asciiTheme="majorHAnsi" w:hAnsiTheme="majorHAnsi" w:cstheme="majorHAnsi"/>
          <w:sz w:val="24"/>
          <w:szCs w:val="24"/>
        </w:rPr>
        <w:t xml:space="preserve">00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3428DD51" w14:textId="181A3A9D" w:rsidR="00E56FBD" w:rsidRPr="00CB5903" w:rsidRDefault="00E56FBD" w:rsidP="00A1537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zatvorenoj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koverti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naznake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="00B105F3" w:rsidRPr="00CB5903">
        <w:rPr>
          <w:rFonts w:asciiTheme="majorHAnsi" w:hAnsiTheme="majorHAnsi" w:cstheme="majorHAnsi"/>
          <w:b/>
          <w:sz w:val="24"/>
          <w:szCs w:val="24"/>
        </w:rPr>
        <w:t>P</w:t>
      </w:r>
      <w:r w:rsidRPr="00CB5903">
        <w:rPr>
          <w:rFonts w:asciiTheme="majorHAnsi" w:hAnsiTheme="majorHAnsi" w:cstheme="majorHAnsi"/>
          <w:b/>
          <w:sz w:val="24"/>
          <w:szCs w:val="24"/>
        </w:rPr>
        <w:t>onuda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po</w:t>
      </w:r>
      <w:r w:rsidR="00B105F3"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javnom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pozivu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za 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zakup</w:t>
      </w:r>
      <w:proofErr w:type="spellEnd"/>
      <w:proofErr w:type="gram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prostora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na</w:t>
      </w:r>
      <w:proofErr w:type="spellEnd"/>
      <w:r w:rsid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13C7A">
        <w:rPr>
          <w:rFonts w:asciiTheme="majorHAnsi" w:hAnsiTheme="majorHAnsi" w:cstheme="majorHAnsi"/>
          <w:b/>
          <w:sz w:val="24"/>
          <w:szCs w:val="24"/>
        </w:rPr>
        <w:t>a</w:t>
      </w:r>
      <w:r w:rsidR="00BD1FB1">
        <w:rPr>
          <w:rFonts w:asciiTheme="majorHAnsi" w:hAnsiTheme="majorHAnsi" w:cstheme="majorHAnsi"/>
          <w:b/>
          <w:sz w:val="24"/>
          <w:szCs w:val="24"/>
        </w:rPr>
        <w:t>erodrom</w:t>
      </w:r>
      <w:r w:rsidR="00513C7A">
        <w:rPr>
          <w:rFonts w:asciiTheme="majorHAnsi" w:hAnsiTheme="majorHAnsi" w:cstheme="majorHAnsi"/>
          <w:b/>
          <w:sz w:val="24"/>
          <w:szCs w:val="24"/>
        </w:rPr>
        <w:t>ima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Podgorica</w:t>
      </w:r>
      <w:r w:rsidR="00BD1FB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D1FB1"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 w:rsidR="00BD1FB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D1FB1">
        <w:rPr>
          <w:rFonts w:asciiTheme="majorHAnsi" w:hAnsiTheme="majorHAnsi" w:cstheme="majorHAnsi"/>
          <w:b/>
          <w:sz w:val="24"/>
          <w:szCs w:val="24"/>
        </w:rPr>
        <w:t>Tivat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radi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instaliranja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telekomunikacione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opreme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105F3" w:rsidRPr="00CB5903">
        <w:rPr>
          <w:rFonts w:asciiTheme="majorHAnsi" w:hAnsiTheme="majorHAnsi" w:cstheme="majorHAnsi"/>
          <w:sz w:val="24"/>
          <w:szCs w:val="24"/>
        </w:rPr>
        <w:t xml:space="preserve">“, </w:t>
      </w:r>
      <w:r w:rsidRPr="00CB5903">
        <w:rPr>
          <w:rFonts w:asciiTheme="majorHAnsi" w:hAnsiTheme="majorHAnsi" w:cstheme="majorHAnsi"/>
          <w:b/>
          <w:sz w:val="24"/>
          <w:szCs w:val="24"/>
        </w:rPr>
        <w:t>NE OTVARAJ PRIJE JAVNOG OTVARANJA PONUDA.</w:t>
      </w:r>
    </w:p>
    <w:p w14:paraId="66A184D6" w14:textId="0F43260E" w:rsidR="001B6782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Jav</w:t>
      </w:r>
      <w:r w:rsidR="00E92657" w:rsidRPr="00CB5903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 w:rsidRPr="00CB5903">
        <w:rPr>
          <w:rFonts w:asciiTheme="majorHAnsi" w:hAnsiTheme="majorHAnsi" w:cstheme="majorHAnsi"/>
          <w:sz w:val="24"/>
          <w:szCs w:val="24"/>
        </w:rPr>
        <w:t>otvaranje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 w:rsidRPr="00CB5903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 w:rsidRPr="00CB5903">
        <w:rPr>
          <w:rFonts w:asciiTheme="majorHAnsi" w:hAnsiTheme="majorHAnsi" w:cstheme="majorHAnsi"/>
          <w:sz w:val="24"/>
          <w:szCs w:val="24"/>
        </w:rPr>
        <w:t>izvršiće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se</w:t>
      </w:r>
      <w:r w:rsidR="00C55458" w:rsidRPr="00CB5903">
        <w:rPr>
          <w:rFonts w:asciiTheme="majorHAnsi" w:hAnsiTheme="majorHAnsi" w:cstheme="majorHAnsi"/>
          <w:sz w:val="24"/>
          <w:szCs w:val="24"/>
        </w:rPr>
        <w:t xml:space="preserve"> </w:t>
      </w:r>
      <w:r w:rsidR="00F2222F">
        <w:rPr>
          <w:rFonts w:asciiTheme="majorHAnsi" w:hAnsiTheme="majorHAnsi" w:cstheme="majorHAnsi"/>
          <w:sz w:val="24"/>
          <w:szCs w:val="24"/>
        </w:rPr>
        <w:t>1</w:t>
      </w:r>
      <w:r w:rsidR="00791778">
        <w:rPr>
          <w:rFonts w:asciiTheme="majorHAnsi" w:hAnsiTheme="majorHAnsi" w:cstheme="majorHAnsi"/>
          <w:sz w:val="24"/>
          <w:szCs w:val="24"/>
        </w:rPr>
        <w:t>1</w:t>
      </w:r>
      <w:r w:rsidR="00A15373">
        <w:rPr>
          <w:rFonts w:asciiTheme="majorHAnsi" w:hAnsiTheme="majorHAnsi" w:cstheme="majorHAnsi"/>
          <w:sz w:val="24"/>
          <w:szCs w:val="24"/>
        </w:rPr>
        <w:t>.</w:t>
      </w:r>
      <w:r w:rsidR="00F2222F">
        <w:rPr>
          <w:rFonts w:asciiTheme="majorHAnsi" w:hAnsiTheme="majorHAnsi" w:cstheme="majorHAnsi"/>
          <w:sz w:val="24"/>
          <w:szCs w:val="24"/>
        </w:rPr>
        <w:t>04</w:t>
      </w:r>
      <w:r w:rsidR="00A15373">
        <w:rPr>
          <w:rFonts w:asciiTheme="majorHAnsi" w:hAnsiTheme="majorHAnsi" w:cstheme="majorHAnsi"/>
          <w:sz w:val="24"/>
          <w:szCs w:val="24"/>
        </w:rPr>
        <w:t>.2024.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CB5903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="00665BC8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proofErr w:type="gram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početkom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12:30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prostorijama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istom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prisustvovati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ovlašćeni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predstavnici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BF44EB" w14:textId="3915DC20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njihovi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punomoćnici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priloženo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6782" w:rsidRPr="00CB5903">
        <w:rPr>
          <w:rFonts w:asciiTheme="majorHAnsi" w:hAnsiTheme="majorHAnsi" w:cstheme="majorHAnsi"/>
          <w:sz w:val="24"/>
          <w:szCs w:val="24"/>
        </w:rPr>
        <w:t>potpisano</w:t>
      </w:r>
      <w:proofErr w:type="spellEnd"/>
      <w:r w:rsidR="001B6782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6782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1B6782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ovjereno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punomoćje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,</w:t>
      </w:r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čemu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ovim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putem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obavještavaju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ponuđači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, pa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im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druga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obavještenja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slati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3CD11E" w14:textId="77777777" w:rsidR="00CD2A1C" w:rsidRPr="00CB5903" w:rsidRDefault="00CD2A1C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0AB7A3C" w14:textId="09710E43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Neblagovremene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razmatrati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2F2E393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76A21C" w14:textId="21E0B390" w:rsidR="00FD7AE9" w:rsidRPr="00CB5903" w:rsidRDefault="00B105F3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Odlučivanje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izboru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ponuđača</w:t>
      </w:r>
      <w:proofErr w:type="spellEnd"/>
    </w:p>
    <w:p w14:paraId="2535DB5F" w14:textId="2BC46782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Definitivan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biće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izvršen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od </w:t>
      </w:r>
      <w:r w:rsidR="00A15373">
        <w:rPr>
          <w:rFonts w:asciiTheme="majorHAnsi" w:hAnsiTheme="majorHAnsi" w:cstheme="majorHAnsi"/>
          <w:sz w:val="24"/>
          <w:szCs w:val="24"/>
        </w:rPr>
        <w:t>30</w:t>
      </w:r>
      <w:r w:rsidRPr="00CB5903">
        <w:rPr>
          <w:rFonts w:asciiTheme="majorHAnsi" w:hAnsiTheme="majorHAnsi" w:cstheme="majorHAnsi"/>
          <w:sz w:val="24"/>
          <w:szCs w:val="24"/>
        </w:rPr>
        <w:t xml:space="preserve"> dana od dana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otvaranja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Svaki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Odluku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Komisiji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od 5 dana od dana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dobijanja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obavještenja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rezultatima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poziva</w:t>
      </w:r>
      <w:proofErr w:type="spellEnd"/>
      <w:r w:rsidR="00767598">
        <w:rPr>
          <w:rFonts w:asciiTheme="majorHAnsi" w:hAnsiTheme="majorHAnsi" w:cstheme="majorHAnsi"/>
          <w:sz w:val="24"/>
          <w:szCs w:val="24"/>
        </w:rPr>
        <w:t>.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2DA521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Komisije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249FC1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isteka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podnošenje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odnosno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postane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pristupiće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proceduri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odabranim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101194DF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88D5C1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Ukoliko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od 8 dana od dana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dostavljanja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istog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potpisani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dobro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izvršenje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sljedećim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557CFD11" w14:textId="77777777" w:rsidR="00E56FBD" w:rsidRPr="00CB5903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14:paraId="3705589B" w14:textId="4B2DBFBC" w:rsidR="00E56FBD" w:rsidRPr="00CB5903" w:rsidRDefault="00B105F3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Kriterjum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najpovoljnije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250D92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867D06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  <w:t xml:space="preserve">                        100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bodova</w:t>
      </w:r>
      <w:proofErr w:type="spellEnd"/>
    </w:p>
    <w:p w14:paraId="41601C32" w14:textId="1DB6D3B2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5903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F267FBC" w14:textId="4780747C" w:rsidR="00E56FBD" w:rsidRPr="00CB5903" w:rsidRDefault="00E56FBD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Ostale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informacije</w:t>
      </w:r>
      <w:proofErr w:type="spellEnd"/>
    </w:p>
    <w:p w14:paraId="22FF1369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</w:p>
    <w:p w14:paraId="2E985AE4" w14:textId="0E0D9DDF" w:rsidR="00E56FBD" w:rsidRPr="00CB5903" w:rsidRDefault="00E56FBD" w:rsidP="002E532E">
      <w:pPr>
        <w:rPr>
          <w:lang w:val="sr-Latn-CS"/>
        </w:rPr>
      </w:pPr>
      <w:r w:rsidRPr="00CB5903">
        <w:rPr>
          <w:lang w:val="sr-Latn-CS"/>
        </w:rPr>
        <w:t xml:space="preserve">Ovlašćeno lice za sve dodatne informacije – </w:t>
      </w:r>
      <w:r w:rsidR="001C286F">
        <w:rPr>
          <w:lang w:val="sr-Latn-CS"/>
        </w:rPr>
        <w:t>Radenko Simović</w:t>
      </w:r>
      <w:r w:rsidR="006679E2" w:rsidRPr="00CB5903">
        <w:rPr>
          <w:lang w:val="sr-Latn-CS"/>
        </w:rPr>
        <w:t xml:space="preserve">, </w:t>
      </w:r>
      <w:r w:rsidRPr="00CB5903">
        <w:rPr>
          <w:lang w:val="sr-Latn-CS"/>
        </w:rPr>
        <w:t>tel. 020/444-2</w:t>
      </w:r>
      <w:r w:rsidR="006679E2" w:rsidRPr="00CB5903">
        <w:rPr>
          <w:lang w:val="sr-Latn-CS"/>
        </w:rPr>
        <w:t>5</w:t>
      </w:r>
      <w:r w:rsidR="001C286F">
        <w:rPr>
          <w:lang w:val="sr-Latn-CS"/>
        </w:rPr>
        <w:t>5; 067</w:t>
      </w:r>
      <w:r w:rsidR="00266C54">
        <w:rPr>
          <w:lang w:val="sr-Latn-CS"/>
        </w:rPr>
        <w:t>/</w:t>
      </w:r>
      <w:r w:rsidR="001C286F">
        <w:rPr>
          <w:lang w:val="sr-Latn-CS"/>
        </w:rPr>
        <w:t>606</w:t>
      </w:r>
      <w:r w:rsidR="00266C54">
        <w:rPr>
          <w:lang w:val="sr-Latn-CS"/>
        </w:rPr>
        <w:t>-</w:t>
      </w:r>
      <w:r w:rsidR="001C286F">
        <w:rPr>
          <w:lang w:val="sr-Latn-CS"/>
        </w:rPr>
        <w:t>707</w:t>
      </w:r>
      <w:r w:rsidR="006679E2" w:rsidRPr="00CB5903">
        <w:rPr>
          <w:lang w:val="sr-Latn-CS"/>
        </w:rPr>
        <w:t xml:space="preserve"> </w:t>
      </w:r>
      <w:r w:rsidRPr="00CB5903">
        <w:rPr>
          <w:lang w:val="sr-Latn-CS"/>
        </w:rPr>
        <w:t xml:space="preserve">svakim radnim danom od 7 do 14 časova. </w:t>
      </w:r>
    </w:p>
    <w:p w14:paraId="25E3BC10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2CB2867C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CS"/>
        </w:rPr>
        <w:t xml:space="preserve"> „Aerodromi Crne Gore“ AD zadržava pravo da:</w:t>
      </w:r>
    </w:p>
    <w:p w14:paraId="57DE0043" w14:textId="77777777" w:rsidR="00E56FBD" w:rsidRPr="00CB5903" w:rsidRDefault="00E56FBD" w:rsidP="006679E2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CS"/>
        </w:rPr>
        <w:t>izabere ponuđača i zaključi ugovor o zakupu ukoliko po javnom pozivu pristigne makar jedna ispravna ponuda;</w:t>
      </w:r>
    </w:p>
    <w:p w14:paraId="2C2AB9F0" w14:textId="098373E5" w:rsidR="00E56FBD" w:rsidRPr="00CB5903" w:rsidRDefault="007C3359" w:rsidP="00E56FBD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l-SI"/>
        </w:rPr>
        <w:t>zadrži depozit uplaćen za učešće u postupku</w:t>
      </w:r>
      <w:r w:rsidR="00E56FBD" w:rsidRPr="00CB5903">
        <w:rPr>
          <w:rFonts w:asciiTheme="majorHAnsi" w:hAnsiTheme="majorHAnsi" w:cstheme="majorHAnsi"/>
          <w:sz w:val="24"/>
          <w:szCs w:val="24"/>
          <w:lang w:val="sl-SI"/>
        </w:rPr>
        <w:t xml:space="preserve"> </w:t>
      </w:r>
      <w:r w:rsidR="00E56FBD" w:rsidRPr="00CB5903">
        <w:rPr>
          <w:rFonts w:asciiTheme="majorHAnsi" w:hAnsiTheme="majorHAnsi" w:cstheme="majorHAnsi"/>
          <w:sz w:val="24"/>
          <w:szCs w:val="24"/>
          <w:lang w:val="sr-Latn-CS"/>
        </w:rPr>
        <w:t>koja predstavlja garanciju u slučaju da izabrani ponuđač ne zaključi ugovor  iz osnova ovog javnog poziva odnosno povuče svoju ponudu prije</w:t>
      </w:r>
      <w:r w:rsidR="00E56FBD" w:rsidRPr="00CB5903">
        <w:rPr>
          <w:rFonts w:ascii="Microsoft Sans Serif" w:hAnsi="Microsoft Sans Serif" w:cs="Microsoft Sans Serif"/>
          <w:lang w:val="sr-Latn-CS"/>
        </w:rPr>
        <w:t xml:space="preserve"> </w:t>
      </w:r>
      <w:r w:rsidR="00E56FBD" w:rsidRPr="00CB5903">
        <w:rPr>
          <w:rFonts w:asciiTheme="majorHAnsi" w:hAnsiTheme="majorHAnsi" w:cstheme="majorHAnsi"/>
          <w:sz w:val="24"/>
          <w:szCs w:val="24"/>
          <w:lang w:val="sr-Latn-CS"/>
        </w:rPr>
        <w:t>donošenja odluke o dodjeli ugovora</w:t>
      </w:r>
      <w:r w:rsidR="00E56FBD" w:rsidRPr="00CB5903">
        <w:rPr>
          <w:rFonts w:asciiTheme="majorHAnsi" w:hAnsiTheme="majorHAnsi" w:cstheme="majorHAnsi"/>
          <w:sz w:val="24"/>
          <w:szCs w:val="24"/>
          <w:lang w:val="sl-SI"/>
        </w:rPr>
        <w:t xml:space="preserve"> i pristupi proceduri zaključenja ugovora sa slje</w:t>
      </w:r>
      <w:r w:rsidR="00E2154F" w:rsidRPr="00CB5903">
        <w:rPr>
          <w:rFonts w:asciiTheme="majorHAnsi" w:hAnsiTheme="majorHAnsi" w:cstheme="majorHAnsi"/>
          <w:sz w:val="24"/>
          <w:szCs w:val="24"/>
          <w:lang w:val="sl-SI"/>
        </w:rPr>
        <w:t>dećim najpovoljnijim ponuđačem;</w:t>
      </w:r>
    </w:p>
    <w:p w14:paraId="7E2BFAC9" w14:textId="77777777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2AAC347" w14:textId="2F17E177" w:rsidR="0014276D" w:rsidRPr="00401696" w:rsidRDefault="006679E2" w:rsidP="00401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>“</w:t>
      </w:r>
      <w:proofErr w:type="spellStart"/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>Aerodromi</w:t>
      </w:r>
      <w:proofErr w:type="spellEnd"/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>Crne</w:t>
      </w:r>
      <w:proofErr w:type="spellEnd"/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Gore” AD</w:t>
      </w:r>
      <w:r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Podgorica</w:t>
      </w:r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</w:t>
      </w:r>
    </w:p>
    <w:p w14:paraId="7AA6AA15" w14:textId="77777777" w:rsidR="00C97CE0" w:rsidRDefault="00C97CE0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14:paraId="1373F883" w14:textId="77777777" w:rsidR="00666BA5" w:rsidRDefault="00666BA5"/>
    <w:sectPr w:rsidR="00666BA5" w:rsidSect="00285BD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451E"/>
    <w:multiLevelType w:val="hybridMultilevel"/>
    <w:tmpl w:val="8710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BE8"/>
    <w:multiLevelType w:val="hybridMultilevel"/>
    <w:tmpl w:val="AB242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0E4B"/>
    <w:multiLevelType w:val="hybridMultilevel"/>
    <w:tmpl w:val="F29C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5FE"/>
    <w:multiLevelType w:val="hybridMultilevel"/>
    <w:tmpl w:val="514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FD8"/>
    <w:multiLevelType w:val="hybridMultilevel"/>
    <w:tmpl w:val="6AAA7CAC"/>
    <w:lvl w:ilvl="0" w:tplc="98D0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A26B4"/>
    <w:multiLevelType w:val="hybridMultilevel"/>
    <w:tmpl w:val="E15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690"/>
    <w:multiLevelType w:val="hybridMultilevel"/>
    <w:tmpl w:val="A7609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4BFE"/>
    <w:multiLevelType w:val="hybridMultilevel"/>
    <w:tmpl w:val="F208B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7ECA"/>
    <w:multiLevelType w:val="hybridMultilevel"/>
    <w:tmpl w:val="21F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68DE"/>
    <w:multiLevelType w:val="hybridMultilevel"/>
    <w:tmpl w:val="7166C5DA"/>
    <w:lvl w:ilvl="0" w:tplc="CE7AA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512C"/>
    <w:multiLevelType w:val="hybridMultilevel"/>
    <w:tmpl w:val="F1D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5B5739"/>
    <w:multiLevelType w:val="hybridMultilevel"/>
    <w:tmpl w:val="19B48AF2"/>
    <w:lvl w:ilvl="0" w:tplc="734825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8CA"/>
    <w:multiLevelType w:val="hybridMultilevel"/>
    <w:tmpl w:val="9B30F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256EA4"/>
    <w:multiLevelType w:val="hybridMultilevel"/>
    <w:tmpl w:val="938A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A2E1C"/>
    <w:multiLevelType w:val="hybridMultilevel"/>
    <w:tmpl w:val="9306F356"/>
    <w:lvl w:ilvl="0" w:tplc="F3BC370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C0C0D"/>
    <w:multiLevelType w:val="hybridMultilevel"/>
    <w:tmpl w:val="4BFA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40DC"/>
    <w:multiLevelType w:val="hybridMultilevel"/>
    <w:tmpl w:val="134C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1ADA"/>
    <w:multiLevelType w:val="hybridMultilevel"/>
    <w:tmpl w:val="B9C6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A2D62"/>
    <w:multiLevelType w:val="hybridMultilevel"/>
    <w:tmpl w:val="6AC217F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74DAD"/>
    <w:multiLevelType w:val="hybridMultilevel"/>
    <w:tmpl w:val="6338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416351">
    <w:abstractNumId w:val="12"/>
  </w:num>
  <w:num w:numId="2" w16cid:durableId="357967967">
    <w:abstractNumId w:val="1"/>
  </w:num>
  <w:num w:numId="3" w16cid:durableId="1003506628">
    <w:abstractNumId w:val="22"/>
  </w:num>
  <w:num w:numId="4" w16cid:durableId="1832477634">
    <w:abstractNumId w:val="26"/>
  </w:num>
  <w:num w:numId="5" w16cid:durableId="1839804560">
    <w:abstractNumId w:val="14"/>
  </w:num>
  <w:num w:numId="6" w16cid:durableId="1455369759">
    <w:abstractNumId w:val="0"/>
  </w:num>
  <w:num w:numId="7" w16cid:durableId="30375719">
    <w:abstractNumId w:val="17"/>
  </w:num>
  <w:num w:numId="8" w16cid:durableId="1047224499">
    <w:abstractNumId w:val="20"/>
  </w:num>
  <w:num w:numId="9" w16cid:durableId="1968732342">
    <w:abstractNumId w:val="8"/>
  </w:num>
  <w:num w:numId="10" w16cid:durableId="681248816">
    <w:abstractNumId w:val="16"/>
  </w:num>
  <w:num w:numId="11" w16cid:durableId="1660771807">
    <w:abstractNumId w:val="4"/>
  </w:num>
  <w:num w:numId="12" w16cid:durableId="1847675229">
    <w:abstractNumId w:val="23"/>
  </w:num>
  <w:num w:numId="13" w16cid:durableId="551817663">
    <w:abstractNumId w:val="5"/>
  </w:num>
  <w:num w:numId="14" w16cid:durableId="621107422">
    <w:abstractNumId w:val="21"/>
  </w:num>
  <w:num w:numId="15" w16cid:durableId="1380784475">
    <w:abstractNumId w:val="13"/>
  </w:num>
  <w:num w:numId="16" w16cid:durableId="832917257">
    <w:abstractNumId w:val="24"/>
  </w:num>
  <w:num w:numId="17" w16cid:durableId="392393861">
    <w:abstractNumId w:val="6"/>
  </w:num>
  <w:num w:numId="18" w16cid:durableId="201410326">
    <w:abstractNumId w:val="11"/>
  </w:num>
  <w:num w:numId="19" w16cid:durableId="1045569220">
    <w:abstractNumId w:val="15"/>
  </w:num>
  <w:num w:numId="20" w16cid:durableId="1337727426">
    <w:abstractNumId w:val="19"/>
  </w:num>
  <w:num w:numId="21" w16cid:durableId="1067679408">
    <w:abstractNumId w:val="9"/>
  </w:num>
  <w:num w:numId="22" w16cid:durableId="1301157201">
    <w:abstractNumId w:val="25"/>
  </w:num>
  <w:num w:numId="23" w16cid:durableId="144779841">
    <w:abstractNumId w:val="10"/>
  </w:num>
  <w:num w:numId="24" w16cid:durableId="1531576417">
    <w:abstractNumId w:val="2"/>
  </w:num>
  <w:num w:numId="25" w16cid:durableId="1004162144">
    <w:abstractNumId w:val="7"/>
  </w:num>
  <w:num w:numId="26" w16cid:durableId="2005545021">
    <w:abstractNumId w:val="18"/>
  </w:num>
  <w:num w:numId="27" w16cid:durableId="1280575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73"/>
    <w:rsid w:val="00024753"/>
    <w:rsid w:val="00031BF3"/>
    <w:rsid w:val="000377DF"/>
    <w:rsid w:val="00042887"/>
    <w:rsid w:val="000440BC"/>
    <w:rsid w:val="00064744"/>
    <w:rsid w:val="000743BF"/>
    <w:rsid w:val="000A0D7E"/>
    <w:rsid w:val="00102201"/>
    <w:rsid w:val="0014276D"/>
    <w:rsid w:val="00157991"/>
    <w:rsid w:val="00185975"/>
    <w:rsid w:val="001A3B33"/>
    <w:rsid w:val="001B02F0"/>
    <w:rsid w:val="001B03B4"/>
    <w:rsid w:val="001B6782"/>
    <w:rsid w:val="001C286F"/>
    <w:rsid w:val="001F44FA"/>
    <w:rsid w:val="00204E30"/>
    <w:rsid w:val="00206569"/>
    <w:rsid w:val="00240E5E"/>
    <w:rsid w:val="00266C54"/>
    <w:rsid w:val="00285BD4"/>
    <w:rsid w:val="002B3201"/>
    <w:rsid w:val="002D4FD9"/>
    <w:rsid w:val="002D624C"/>
    <w:rsid w:val="002E532E"/>
    <w:rsid w:val="00337B0F"/>
    <w:rsid w:val="00345C87"/>
    <w:rsid w:val="0035331E"/>
    <w:rsid w:val="00382491"/>
    <w:rsid w:val="00393F46"/>
    <w:rsid w:val="003C5936"/>
    <w:rsid w:val="003C792F"/>
    <w:rsid w:val="00401696"/>
    <w:rsid w:val="00413933"/>
    <w:rsid w:val="00423585"/>
    <w:rsid w:val="00423ACF"/>
    <w:rsid w:val="00437D08"/>
    <w:rsid w:val="00437F3B"/>
    <w:rsid w:val="00447395"/>
    <w:rsid w:val="004524F6"/>
    <w:rsid w:val="00453EB9"/>
    <w:rsid w:val="004971EA"/>
    <w:rsid w:val="004F3DBD"/>
    <w:rsid w:val="00502B0B"/>
    <w:rsid w:val="00503C36"/>
    <w:rsid w:val="00513C7A"/>
    <w:rsid w:val="00566671"/>
    <w:rsid w:val="00585AC3"/>
    <w:rsid w:val="005B1DD9"/>
    <w:rsid w:val="005B6B5F"/>
    <w:rsid w:val="005D6BA0"/>
    <w:rsid w:val="005D729B"/>
    <w:rsid w:val="005E7A8F"/>
    <w:rsid w:val="00607FE9"/>
    <w:rsid w:val="00617109"/>
    <w:rsid w:val="00621C2B"/>
    <w:rsid w:val="00626179"/>
    <w:rsid w:val="00632E22"/>
    <w:rsid w:val="00640F7D"/>
    <w:rsid w:val="00642C56"/>
    <w:rsid w:val="00665BC8"/>
    <w:rsid w:val="00666BA5"/>
    <w:rsid w:val="006679E2"/>
    <w:rsid w:val="0067047F"/>
    <w:rsid w:val="00690C7E"/>
    <w:rsid w:val="006B78B3"/>
    <w:rsid w:val="006C0828"/>
    <w:rsid w:val="006C14D1"/>
    <w:rsid w:val="006D1300"/>
    <w:rsid w:val="006E7844"/>
    <w:rsid w:val="00767598"/>
    <w:rsid w:val="00791778"/>
    <w:rsid w:val="007A440F"/>
    <w:rsid w:val="007B573C"/>
    <w:rsid w:val="007C3359"/>
    <w:rsid w:val="007D3781"/>
    <w:rsid w:val="007E6254"/>
    <w:rsid w:val="007F067A"/>
    <w:rsid w:val="007F2573"/>
    <w:rsid w:val="008166A3"/>
    <w:rsid w:val="008379D3"/>
    <w:rsid w:val="008435B2"/>
    <w:rsid w:val="008543F1"/>
    <w:rsid w:val="00870FC3"/>
    <w:rsid w:val="00890109"/>
    <w:rsid w:val="00896932"/>
    <w:rsid w:val="008A278D"/>
    <w:rsid w:val="008A47CA"/>
    <w:rsid w:val="008C2BFD"/>
    <w:rsid w:val="008D17B8"/>
    <w:rsid w:val="008F314C"/>
    <w:rsid w:val="0092671D"/>
    <w:rsid w:val="00952717"/>
    <w:rsid w:val="009706A0"/>
    <w:rsid w:val="009729E8"/>
    <w:rsid w:val="00973DC1"/>
    <w:rsid w:val="00980EED"/>
    <w:rsid w:val="009916D5"/>
    <w:rsid w:val="00992396"/>
    <w:rsid w:val="009A699F"/>
    <w:rsid w:val="009D3F30"/>
    <w:rsid w:val="009E45DF"/>
    <w:rsid w:val="00A026C5"/>
    <w:rsid w:val="00A1527C"/>
    <w:rsid w:val="00A15373"/>
    <w:rsid w:val="00A462B8"/>
    <w:rsid w:val="00A70387"/>
    <w:rsid w:val="00A7446C"/>
    <w:rsid w:val="00A75295"/>
    <w:rsid w:val="00A808FB"/>
    <w:rsid w:val="00A91464"/>
    <w:rsid w:val="00AA31A5"/>
    <w:rsid w:val="00AD29EE"/>
    <w:rsid w:val="00AE5A6E"/>
    <w:rsid w:val="00B105F3"/>
    <w:rsid w:val="00B15EE7"/>
    <w:rsid w:val="00B26CB1"/>
    <w:rsid w:val="00B47100"/>
    <w:rsid w:val="00B52C4E"/>
    <w:rsid w:val="00B61F30"/>
    <w:rsid w:val="00BA66E3"/>
    <w:rsid w:val="00BB4AC8"/>
    <w:rsid w:val="00BD1FB1"/>
    <w:rsid w:val="00BD6B91"/>
    <w:rsid w:val="00C021BF"/>
    <w:rsid w:val="00C03E92"/>
    <w:rsid w:val="00C371FE"/>
    <w:rsid w:val="00C471D2"/>
    <w:rsid w:val="00C47AE8"/>
    <w:rsid w:val="00C55458"/>
    <w:rsid w:val="00C6423C"/>
    <w:rsid w:val="00C801BD"/>
    <w:rsid w:val="00C809CB"/>
    <w:rsid w:val="00C864A5"/>
    <w:rsid w:val="00C97CE0"/>
    <w:rsid w:val="00CB5903"/>
    <w:rsid w:val="00CC621E"/>
    <w:rsid w:val="00CD2A1C"/>
    <w:rsid w:val="00CD5ECE"/>
    <w:rsid w:val="00D0175A"/>
    <w:rsid w:val="00D17296"/>
    <w:rsid w:val="00D47C22"/>
    <w:rsid w:val="00D5058E"/>
    <w:rsid w:val="00D56492"/>
    <w:rsid w:val="00D60E3E"/>
    <w:rsid w:val="00D6139E"/>
    <w:rsid w:val="00DA3399"/>
    <w:rsid w:val="00DD0BA9"/>
    <w:rsid w:val="00DF3ECC"/>
    <w:rsid w:val="00E2154F"/>
    <w:rsid w:val="00E224BC"/>
    <w:rsid w:val="00E52561"/>
    <w:rsid w:val="00E56FBD"/>
    <w:rsid w:val="00E85CE0"/>
    <w:rsid w:val="00E92657"/>
    <w:rsid w:val="00E954CF"/>
    <w:rsid w:val="00E96827"/>
    <w:rsid w:val="00EA483D"/>
    <w:rsid w:val="00EB425E"/>
    <w:rsid w:val="00EC17CE"/>
    <w:rsid w:val="00EE33A3"/>
    <w:rsid w:val="00EF1E95"/>
    <w:rsid w:val="00F03CC7"/>
    <w:rsid w:val="00F14580"/>
    <w:rsid w:val="00F2222F"/>
    <w:rsid w:val="00F62CE3"/>
    <w:rsid w:val="00F85F1F"/>
    <w:rsid w:val="00FB53A4"/>
    <w:rsid w:val="00FC7E9A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065E"/>
  <w15:chartTrackingRefBased/>
  <w15:docId w15:val="{C6522FFA-BB19-437C-81BD-1D6773E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0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D2BC4F9C66E45BBF71FA0BC666E8B" ma:contentTypeVersion="6" ma:contentTypeDescription="Kreiraj novi dokument." ma:contentTypeScope="" ma:versionID="a0e4e1e66cda158a832bc29192e8c908">
  <xsd:schema xmlns:xsd="http://www.w3.org/2001/XMLSchema" xmlns:xs="http://www.w3.org/2001/XMLSchema" xmlns:p="http://schemas.microsoft.com/office/2006/metadata/properties" xmlns:ns3="a713487a-28af-4cb0-9610-05e79140975f" xmlns:ns4="083e74da-7b68-4d37-9bd6-41db7799288d" targetNamespace="http://schemas.microsoft.com/office/2006/metadata/properties" ma:root="true" ma:fieldsID="8c19ec00beb15b20b491d805ad172a97" ns3:_="" ns4:_="">
    <xsd:import namespace="a713487a-28af-4cb0-9610-05e79140975f"/>
    <xsd:import namespace="083e74da-7b68-4d37-9bd6-41db7799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487a-28af-4cb0-9610-05e791409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74da-7b68-4d37-9bd6-41db7799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CAA1-59B6-474C-9719-4F459F884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00854-691F-40A4-956A-87A771B5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4A5C6-E78E-4E2E-A48C-FE15FB49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3487a-28af-4cb0-9610-05e79140975f"/>
    <ds:schemaRef ds:uri="083e74da-7b68-4d37-9bd6-41db7799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7C08F-FD7E-4D1C-A1A9-62E7BD4C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tgdadmin</dc:creator>
  <cp:keywords/>
  <dc:description/>
  <cp:lastModifiedBy>Radenko Simović</cp:lastModifiedBy>
  <cp:revision>2</cp:revision>
  <cp:lastPrinted>2024-01-17T11:23:00Z</cp:lastPrinted>
  <dcterms:created xsi:type="dcterms:W3CDTF">2024-04-04T08:12:00Z</dcterms:created>
  <dcterms:modified xsi:type="dcterms:W3CDTF">2024-04-04T08:12:00Z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0x010100C4DD2BC4F9C66E45BBF71FA0BC666E8B</vt:lpwstr>
  </property>
</Properties>
</file>