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ED21F" w14:textId="77777777" w:rsidR="00413A4C" w:rsidRPr="003422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14:paraId="655382F8" w14:textId="77777777" w:rsidR="00496F95" w:rsidRDefault="00496F95" w:rsidP="0029003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D2FD876" w14:textId="4710A2AF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>Na osnovu člana 40 stav 1 Zakona o državnoj imovini (“Službeni list CG“, broj 21/09 i 44/10), Uredbe o prodaji i davanju u zakup stvari u državnoj imovini (</w:t>
      </w:r>
      <w:r w:rsidR="009E66EB" w:rsidRPr="003A2CC1">
        <w:rPr>
          <w:rFonts w:asciiTheme="majorHAnsi" w:hAnsiTheme="majorHAnsi" w:cstheme="majorHAnsi"/>
          <w:color w:val="000000"/>
        </w:rPr>
        <w:t xml:space="preserve">“Službeni list CG”, broj 44/10) </w:t>
      </w:r>
      <w:r w:rsidR="00B37177">
        <w:rPr>
          <w:rFonts w:asciiTheme="majorHAnsi" w:hAnsiTheme="majorHAnsi" w:cstheme="majorHAnsi"/>
          <w:color w:val="000000"/>
        </w:rPr>
        <w:t>i</w:t>
      </w:r>
      <w:r w:rsidRPr="003A2CC1">
        <w:rPr>
          <w:rFonts w:asciiTheme="majorHAnsi" w:hAnsiTheme="majorHAnsi" w:cstheme="majorHAnsi"/>
          <w:color w:val="000000"/>
        </w:rPr>
        <w:t xml:space="preserve"> Odl</w:t>
      </w:r>
      <w:r w:rsidR="00B37177">
        <w:rPr>
          <w:rFonts w:asciiTheme="majorHAnsi" w:hAnsiTheme="majorHAnsi" w:cstheme="majorHAnsi"/>
          <w:color w:val="000000"/>
        </w:rPr>
        <w:t>uke</w:t>
      </w:r>
      <w:r w:rsidRPr="003A2CC1">
        <w:rPr>
          <w:rFonts w:asciiTheme="majorHAnsi" w:hAnsiTheme="majorHAnsi" w:cstheme="majorHAnsi"/>
          <w:color w:val="000000"/>
        </w:rPr>
        <w:t xml:space="preserve"> Odbora direktora</w:t>
      </w:r>
      <w:r w:rsidR="002D0AA8">
        <w:rPr>
          <w:rFonts w:asciiTheme="majorHAnsi" w:hAnsiTheme="majorHAnsi" w:cstheme="majorHAnsi"/>
          <w:color w:val="000000"/>
        </w:rPr>
        <w:t xml:space="preserve"> Akcionarskog društva za uslužne djelatnosti u vazdušnom saobraćaju “Aerodromi Crne Gore” AD, Podgorica</w:t>
      </w:r>
      <w:r w:rsidRPr="003A2CC1">
        <w:rPr>
          <w:rFonts w:asciiTheme="majorHAnsi" w:hAnsiTheme="majorHAnsi" w:cstheme="majorHAnsi"/>
          <w:color w:val="000000"/>
        </w:rPr>
        <w:t xml:space="preserve"> broj </w:t>
      </w:r>
      <w:r w:rsidR="00B21BB7">
        <w:rPr>
          <w:rFonts w:asciiTheme="majorHAnsi" w:hAnsiTheme="majorHAnsi" w:cstheme="majorHAnsi"/>
          <w:color w:val="000000"/>
        </w:rPr>
        <w:t>001-3349</w:t>
      </w:r>
      <w:r w:rsidR="005E718E">
        <w:rPr>
          <w:rFonts w:asciiTheme="majorHAnsi" w:hAnsiTheme="majorHAnsi" w:cstheme="majorHAnsi"/>
          <w:color w:val="000000"/>
        </w:rPr>
        <w:t xml:space="preserve"> od </w:t>
      </w:r>
      <w:r w:rsidR="00B21BB7">
        <w:rPr>
          <w:rFonts w:asciiTheme="majorHAnsi" w:hAnsiTheme="majorHAnsi" w:cstheme="majorHAnsi"/>
          <w:color w:val="000000"/>
        </w:rPr>
        <w:t xml:space="preserve"> 08.04.2024.</w:t>
      </w:r>
      <w:r w:rsidR="003E28DD" w:rsidRPr="003A2CC1">
        <w:rPr>
          <w:rFonts w:asciiTheme="majorHAnsi" w:hAnsiTheme="majorHAnsi" w:cstheme="majorHAnsi"/>
          <w:color w:val="000000"/>
        </w:rPr>
        <w:t>godine</w:t>
      </w:r>
      <w:r w:rsidR="00657C47">
        <w:rPr>
          <w:rFonts w:asciiTheme="majorHAnsi" w:hAnsiTheme="majorHAnsi" w:cstheme="majorHAnsi"/>
          <w:color w:val="000000"/>
        </w:rPr>
        <w:t xml:space="preserve"> I Saglasnosti Ministarstva saobraćaja I pomorstva broj 01-348/24-1579/1 od 20.02.202</w:t>
      </w:r>
      <w:r w:rsidR="004E13E8">
        <w:rPr>
          <w:rFonts w:asciiTheme="majorHAnsi" w:hAnsiTheme="majorHAnsi" w:cstheme="majorHAnsi"/>
          <w:color w:val="000000"/>
        </w:rPr>
        <w:t>4</w:t>
      </w:r>
      <w:r w:rsidR="00657C47">
        <w:rPr>
          <w:rFonts w:asciiTheme="majorHAnsi" w:hAnsiTheme="majorHAnsi" w:cstheme="majorHAnsi"/>
          <w:color w:val="000000"/>
        </w:rPr>
        <w:t>.godine</w:t>
      </w:r>
      <w:r w:rsidR="009E66EB" w:rsidRPr="003A2CC1">
        <w:rPr>
          <w:rFonts w:asciiTheme="majorHAnsi" w:hAnsiTheme="majorHAnsi" w:cstheme="majorHAnsi"/>
          <w:color w:val="000000"/>
        </w:rPr>
        <w:t>,</w:t>
      </w:r>
      <w:r w:rsidRPr="003A2CC1">
        <w:rPr>
          <w:rFonts w:asciiTheme="majorHAnsi" w:hAnsiTheme="majorHAnsi" w:cstheme="majorHAnsi"/>
          <w:color w:val="000000"/>
        </w:rPr>
        <w:t xml:space="preserve"> Akcionarsko društvo za uslužne djelatnosti u vazdušnom saobraćaju “Aerodromi Crne Gore”</w:t>
      </w:r>
      <w:r w:rsidR="00C808DB">
        <w:rPr>
          <w:rFonts w:asciiTheme="majorHAnsi" w:hAnsiTheme="majorHAnsi" w:cstheme="majorHAnsi"/>
          <w:color w:val="000000"/>
        </w:rPr>
        <w:t xml:space="preserve"> iz Podgorice</w:t>
      </w:r>
      <w:r w:rsidRPr="003A2CC1">
        <w:rPr>
          <w:rFonts w:asciiTheme="majorHAnsi" w:hAnsiTheme="majorHAnsi" w:cstheme="majorHAnsi"/>
          <w:color w:val="000000"/>
        </w:rPr>
        <w:t xml:space="preserve"> objavljuje</w:t>
      </w:r>
    </w:p>
    <w:p w14:paraId="6F90019A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14:paraId="029A6FE1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A2CC1">
        <w:rPr>
          <w:rFonts w:asciiTheme="majorHAnsi" w:hAnsiTheme="majorHAnsi" w:cstheme="majorHAnsi"/>
          <w:b/>
          <w:bCs/>
          <w:color w:val="000000"/>
        </w:rPr>
        <w:t>JAVNI POZIV</w:t>
      </w:r>
    </w:p>
    <w:p w14:paraId="3D532950" w14:textId="48726755" w:rsidR="00290033" w:rsidRPr="003A2CC1" w:rsidRDefault="00290033" w:rsidP="003C0FF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 xml:space="preserve">za dostavljanje ponuda </w:t>
      </w:r>
      <w:bookmarkStart w:id="0" w:name="_Hlk118984063"/>
      <w:r w:rsidRPr="003A2CC1">
        <w:rPr>
          <w:rFonts w:asciiTheme="majorHAnsi" w:hAnsiTheme="majorHAnsi" w:cstheme="majorHAnsi"/>
          <w:b/>
        </w:rPr>
        <w:t>za zakup prostora</w:t>
      </w:r>
      <w:r w:rsidR="0097440E" w:rsidRPr="003A2CC1">
        <w:rPr>
          <w:rFonts w:asciiTheme="majorHAnsi" w:hAnsiTheme="majorHAnsi" w:cstheme="majorHAnsi"/>
          <w:b/>
        </w:rPr>
        <w:t xml:space="preserve"> </w:t>
      </w:r>
      <w:r w:rsidRPr="003A2CC1">
        <w:rPr>
          <w:rFonts w:asciiTheme="majorHAnsi" w:hAnsiTheme="majorHAnsi" w:cstheme="majorHAnsi"/>
          <w:b/>
        </w:rPr>
        <w:t xml:space="preserve">na </w:t>
      </w:r>
      <w:r w:rsidR="003C0FF5" w:rsidRPr="003A2CC1">
        <w:rPr>
          <w:rFonts w:asciiTheme="majorHAnsi" w:hAnsiTheme="majorHAnsi" w:cstheme="majorHAnsi"/>
          <w:b/>
        </w:rPr>
        <w:t xml:space="preserve">Aerodromu </w:t>
      </w:r>
      <w:r w:rsidRPr="003A2CC1">
        <w:rPr>
          <w:rFonts w:asciiTheme="majorHAnsi" w:hAnsiTheme="majorHAnsi" w:cstheme="majorHAnsi"/>
          <w:b/>
        </w:rPr>
        <w:t>Tivat</w:t>
      </w:r>
      <w:r w:rsidR="003C0FF5" w:rsidRPr="003A2CC1">
        <w:rPr>
          <w:rFonts w:asciiTheme="majorHAnsi" w:hAnsiTheme="majorHAnsi" w:cstheme="majorHAnsi"/>
          <w:b/>
        </w:rPr>
        <w:t xml:space="preserve"> - </w:t>
      </w:r>
      <w:r w:rsidR="006A0B49" w:rsidRPr="003A2CC1">
        <w:rPr>
          <w:rFonts w:asciiTheme="majorHAnsi" w:hAnsiTheme="majorHAnsi" w:cstheme="majorHAnsi"/>
          <w:b/>
        </w:rPr>
        <w:t xml:space="preserve"> </w:t>
      </w:r>
      <w:r w:rsidR="003C0FF5" w:rsidRPr="003A2CC1">
        <w:rPr>
          <w:rFonts w:asciiTheme="majorHAnsi" w:hAnsiTheme="majorHAnsi" w:cstheme="majorHAnsi"/>
          <w:b/>
        </w:rPr>
        <w:t xml:space="preserve">Terminal 2, </w:t>
      </w:r>
      <w:r w:rsidR="006A0B49" w:rsidRPr="003A2CC1">
        <w:rPr>
          <w:rFonts w:asciiTheme="majorHAnsi" w:hAnsiTheme="majorHAnsi" w:cstheme="majorHAnsi"/>
          <w:b/>
        </w:rPr>
        <w:t xml:space="preserve">radi postavljanja samouslužnih aparata </w:t>
      </w:r>
      <w:r w:rsidR="00F25AE8" w:rsidRPr="003A2CC1">
        <w:rPr>
          <w:rFonts w:asciiTheme="majorHAnsi" w:hAnsiTheme="majorHAnsi" w:cstheme="majorHAnsi"/>
          <w:b/>
        </w:rPr>
        <w:t xml:space="preserve">za </w:t>
      </w:r>
      <w:r w:rsidR="004E3ADB" w:rsidRPr="003A2CC1">
        <w:rPr>
          <w:rFonts w:asciiTheme="majorHAnsi" w:hAnsiTheme="majorHAnsi" w:cstheme="majorHAnsi"/>
          <w:b/>
        </w:rPr>
        <w:t xml:space="preserve">tople i </w:t>
      </w:r>
      <w:r w:rsidR="006A0B49" w:rsidRPr="003A2CC1">
        <w:rPr>
          <w:rFonts w:asciiTheme="majorHAnsi" w:hAnsiTheme="majorHAnsi" w:cstheme="majorHAnsi"/>
          <w:b/>
        </w:rPr>
        <w:t>hladne napitke</w:t>
      </w:r>
      <w:r w:rsidR="004E3ADB" w:rsidRPr="003A2CC1">
        <w:rPr>
          <w:rFonts w:asciiTheme="majorHAnsi" w:hAnsiTheme="majorHAnsi" w:cstheme="majorHAnsi"/>
          <w:b/>
        </w:rPr>
        <w:t xml:space="preserve">, snack proizvode i </w:t>
      </w:r>
      <w:bookmarkEnd w:id="0"/>
      <w:r w:rsidR="003C0FF5" w:rsidRPr="003A2CC1">
        <w:rPr>
          <w:rFonts w:asciiTheme="majorHAnsi" w:hAnsiTheme="majorHAnsi" w:cstheme="majorHAnsi"/>
          <w:b/>
        </w:rPr>
        <w:t>vodu</w:t>
      </w:r>
    </w:p>
    <w:p w14:paraId="3A64B8C1" w14:textId="77777777" w:rsidR="00290033" w:rsidRPr="003A2CC1" w:rsidRDefault="00290033" w:rsidP="00290033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A7140D7" w14:textId="19FE801C" w:rsidR="00290033" w:rsidRPr="003A2CC1" w:rsidRDefault="00290033" w:rsidP="009744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3A2CC1">
        <w:rPr>
          <w:rFonts w:asciiTheme="majorHAnsi" w:hAnsiTheme="majorHAnsi" w:cstheme="majorHAnsi"/>
          <w:b/>
          <w:bCs/>
          <w:color w:val="000000"/>
        </w:rPr>
        <w:t>Zakupodavac</w:t>
      </w:r>
      <w:r w:rsidRPr="003A2CC1">
        <w:rPr>
          <w:rFonts w:asciiTheme="majorHAnsi" w:hAnsiTheme="majorHAnsi" w:cstheme="majorHAnsi"/>
        </w:rPr>
        <w:t>:</w:t>
      </w:r>
    </w:p>
    <w:p w14:paraId="55D13698" w14:textId="77777777" w:rsidR="00290033" w:rsidRPr="003A2CC1" w:rsidRDefault="00290033" w:rsidP="00290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</w:rPr>
        <w:t>Akcionarsko društvo za uslužne djelatnosti u vazdušnom saobraćaju ,,Aerodromi Crne Gore“</w:t>
      </w:r>
    </w:p>
    <w:p w14:paraId="562851CA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39F08B51" w14:textId="42542EAD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3A2CC1">
        <w:rPr>
          <w:rFonts w:asciiTheme="majorHAnsi" w:hAnsiTheme="majorHAnsi" w:cstheme="majorHAnsi"/>
          <w:b/>
          <w:bCs/>
          <w:color w:val="000000"/>
        </w:rPr>
        <w:t xml:space="preserve">Predmet javnog poziva </w:t>
      </w:r>
    </w:p>
    <w:p w14:paraId="5C1D8195" w14:textId="2D3E93ED" w:rsidR="007B5B51" w:rsidRPr="003A2CC1" w:rsidRDefault="00290033" w:rsidP="00605DA4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 xml:space="preserve">Predmet javnog poziva je davanje u zakup </w:t>
      </w:r>
      <w:r w:rsidR="0097440E" w:rsidRPr="003A2CC1">
        <w:rPr>
          <w:rFonts w:asciiTheme="majorHAnsi" w:hAnsiTheme="majorHAnsi" w:cstheme="majorHAnsi"/>
          <w:color w:val="000000"/>
        </w:rPr>
        <w:t>prostora</w:t>
      </w:r>
      <w:r w:rsidR="0097440E" w:rsidRPr="003A2CC1">
        <w:rPr>
          <w:rFonts w:asciiTheme="majorHAnsi" w:hAnsiTheme="majorHAnsi" w:cstheme="majorHAnsi"/>
        </w:rPr>
        <w:t xml:space="preserve"> na aerodrom</w:t>
      </w:r>
      <w:r w:rsidR="003C0FF5" w:rsidRPr="003A2CC1">
        <w:rPr>
          <w:rFonts w:asciiTheme="majorHAnsi" w:hAnsiTheme="majorHAnsi" w:cstheme="majorHAnsi"/>
        </w:rPr>
        <w:t xml:space="preserve">u </w:t>
      </w:r>
      <w:r w:rsidR="0097440E" w:rsidRPr="003A2CC1">
        <w:rPr>
          <w:rFonts w:asciiTheme="majorHAnsi" w:hAnsiTheme="majorHAnsi" w:cstheme="majorHAnsi"/>
        </w:rPr>
        <w:t>Tivat</w:t>
      </w:r>
      <w:r w:rsidR="003C0FF5" w:rsidRPr="003A2CC1">
        <w:rPr>
          <w:rFonts w:asciiTheme="majorHAnsi" w:hAnsiTheme="majorHAnsi" w:cstheme="majorHAnsi"/>
        </w:rPr>
        <w:t xml:space="preserve"> </w:t>
      </w:r>
      <w:r w:rsidR="005A23A1" w:rsidRPr="003A2CC1">
        <w:rPr>
          <w:rFonts w:asciiTheme="majorHAnsi" w:hAnsiTheme="majorHAnsi" w:cstheme="majorHAnsi"/>
        </w:rPr>
        <w:t>-</w:t>
      </w:r>
      <w:r w:rsidR="003C0FF5" w:rsidRPr="003A2CC1">
        <w:rPr>
          <w:rFonts w:asciiTheme="majorHAnsi" w:hAnsiTheme="majorHAnsi" w:cstheme="majorHAnsi"/>
        </w:rPr>
        <w:t xml:space="preserve"> Terminal 2</w:t>
      </w:r>
      <w:r w:rsidR="0097440E" w:rsidRPr="003A2CC1">
        <w:rPr>
          <w:rFonts w:asciiTheme="majorHAnsi" w:hAnsiTheme="majorHAnsi" w:cstheme="majorHAnsi"/>
        </w:rPr>
        <w:t xml:space="preserve"> - LN 16 KO Mrčevac,</w:t>
      </w:r>
      <w:r w:rsidR="008A4330" w:rsidRPr="003A2CC1">
        <w:rPr>
          <w:rFonts w:asciiTheme="majorHAnsi" w:hAnsiTheme="majorHAnsi" w:cstheme="majorHAnsi"/>
        </w:rPr>
        <w:t xml:space="preserve"> kat.parcela 1269,</w:t>
      </w:r>
      <w:r w:rsidR="0097440E" w:rsidRPr="003A2CC1">
        <w:rPr>
          <w:rFonts w:asciiTheme="majorHAnsi" w:hAnsiTheme="majorHAnsi" w:cstheme="majorHAnsi"/>
        </w:rPr>
        <w:t xml:space="preserve"> radi postavljanja samouslužnih aparata za tople i hladne napitke, snack proizvode i vodu,</w:t>
      </w:r>
      <w:r w:rsidR="0097440E" w:rsidRPr="003A2CC1">
        <w:rPr>
          <w:rFonts w:asciiTheme="majorHAnsi" w:hAnsiTheme="majorHAnsi" w:cstheme="majorHAnsi"/>
          <w:color w:val="000000"/>
        </w:rPr>
        <w:t xml:space="preserve"> </w:t>
      </w:r>
      <w:r w:rsidRPr="003A2CC1">
        <w:rPr>
          <w:rFonts w:asciiTheme="majorHAnsi" w:hAnsiTheme="majorHAnsi" w:cstheme="majorHAnsi"/>
          <w:color w:val="000000"/>
        </w:rPr>
        <w:t>putem prikupljanja ponuda</w:t>
      </w:r>
      <w:r w:rsidR="0097440E" w:rsidRPr="003A2CC1">
        <w:rPr>
          <w:rFonts w:asciiTheme="majorHAnsi" w:hAnsiTheme="majorHAnsi" w:cstheme="majorHAnsi"/>
          <w:color w:val="000000"/>
        </w:rPr>
        <w:t>.</w:t>
      </w:r>
    </w:p>
    <w:p w14:paraId="73012531" w14:textId="77777777" w:rsidR="006A0B49" w:rsidRPr="003A2CC1" w:rsidRDefault="006A0B49" w:rsidP="00605D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0C0753" w14:textId="6ED253E7" w:rsidR="00290033" w:rsidRPr="003A2CC1" w:rsidRDefault="00290033" w:rsidP="0097440E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b/>
          <w:color w:val="000000"/>
        </w:rPr>
        <w:t>Rok zakupa</w:t>
      </w:r>
    </w:p>
    <w:p w14:paraId="01C0B5DB" w14:textId="000EC69A" w:rsidR="00290033" w:rsidRPr="003A2CC1" w:rsidRDefault="00290033" w:rsidP="00C73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>Rok trajanja zakupa</w:t>
      </w:r>
      <w:r w:rsidR="006E5A8C" w:rsidRPr="003A2CC1">
        <w:rPr>
          <w:rFonts w:asciiTheme="majorHAnsi" w:hAnsiTheme="majorHAnsi" w:cstheme="majorHAnsi"/>
          <w:color w:val="000000"/>
        </w:rPr>
        <w:t xml:space="preserve"> </w:t>
      </w:r>
      <w:r w:rsidR="00CE12B7" w:rsidRPr="003A2CC1">
        <w:rPr>
          <w:rFonts w:asciiTheme="majorHAnsi" w:hAnsiTheme="majorHAnsi" w:cstheme="majorHAnsi"/>
          <w:color w:val="000000"/>
        </w:rPr>
        <w:t xml:space="preserve">je </w:t>
      </w:r>
      <w:r w:rsidR="00F2177F">
        <w:rPr>
          <w:rFonts w:asciiTheme="majorHAnsi" w:hAnsiTheme="majorHAnsi" w:cstheme="majorHAnsi"/>
          <w:color w:val="000000"/>
        </w:rPr>
        <w:t>12 (dvanaest)</w:t>
      </w:r>
      <w:r w:rsidR="006A0B49" w:rsidRPr="003A2CC1">
        <w:rPr>
          <w:rFonts w:asciiTheme="majorHAnsi" w:hAnsiTheme="majorHAnsi" w:cstheme="majorHAnsi"/>
          <w:color w:val="000000"/>
        </w:rPr>
        <w:t xml:space="preserve"> mjeseci </w:t>
      </w:r>
      <w:r w:rsidR="00F2177F">
        <w:rPr>
          <w:rFonts w:asciiTheme="majorHAnsi" w:hAnsiTheme="majorHAnsi" w:cstheme="majorHAnsi"/>
          <w:color w:val="000000"/>
        </w:rPr>
        <w:t>od dana potpisivanja ugovora.</w:t>
      </w:r>
    </w:p>
    <w:p w14:paraId="4E4180B4" w14:textId="77777777" w:rsidR="00C7300A" w:rsidRPr="003A2CC1" w:rsidRDefault="00C7300A" w:rsidP="00C7300A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6ED706D6" w14:textId="064A635B" w:rsidR="00290033" w:rsidRPr="003A2CC1" w:rsidRDefault="00290033" w:rsidP="0097440E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  <w:r w:rsidRPr="003A2CC1">
        <w:rPr>
          <w:rFonts w:asciiTheme="majorHAnsi" w:hAnsiTheme="majorHAnsi" w:cstheme="majorHAnsi"/>
          <w:b/>
          <w:lang w:val="sr-Latn-CS"/>
        </w:rPr>
        <w:t>Način plaćanja</w:t>
      </w:r>
    </w:p>
    <w:p w14:paraId="47DA6820" w14:textId="3ACEE609" w:rsidR="00C7300A" w:rsidRPr="003A2CC1" w:rsidRDefault="0097440E" w:rsidP="009744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Plaćanje će se vršiti mjesečno</w:t>
      </w:r>
      <w:r w:rsidR="00F64AF5" w:rsidRPr="003A2CC1">
        <w:rPr>
          <w:rFonts w:asciiTheme="majorHAnsi" w:hAnsiTheme="majorHAnsi" w:cstheme="majorHAnsi"/>
          <w:lang w:val="sr-Latn-CS"/>
        </w:rPr>
        <w:t xml:space="preserve"> (</w:t>
      </w:r>
      <w:r w:rsidR="003A2CC1">
        <w:rPr>
          <w:rFonts w:asciiTheme="majorHAnsi" w:hAnsiTheme="majorHAnsi" w:cstheme="majorHAnsi"/>
          <w:lang w:val="sr-Latn-CS"/>
        </w:rPr>
        <w:t xml:space="preserve">samo </w:t>
      </w:r>
      <w:r w:rsidR="00F64AF5" w:rsidRPr="003A2CC1">
        <w:rPr>
          <w:rFonts w:asciiTheme="majorHAnsi" w:hAnsiTheme="majorHAnsi" w:cstheme="majorHAnsi"/>
          <w:lang w:val="sr-Latn-CS"/>
        </w:rPr>
        <w:t>u toku otvorenosti  Terminala 2)</w:t>
      </w:r>
      <w:r w:rsidRPr="003A2CC1">
        <w:rPr>
          <w:rFonts w:asciiTheme="majorHAnsi" w:hAnsiTheme="majorHAnsi" w:cstheme="majorHAnsi"/>
          <w:lang w:val="sr-Latn-CS"/>
        </w:rPr>
        <w:t>, na osnovu ispostavljene fakture, u roku od 15 dana od dana izdavanja fakture za prethodni mjesec.</w:t>
      </w:r>
    </w:p>
    <w:p w14:paraId="275EDF24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7EE8B07" w14:textId="6354F7AF" w:rsidR="00290033" w:rsidRPr="003A2CC1" w:rsidRDefault="00290033" w:rsidP="009744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A2CC1">
        <w:rPr>
          <w:rFonts w:asciiTheme="majorHAnsi" w:hAnsiTheme="majorHAnsi" w:cstheme="majorHAnsi"/>
          <w:b/>
          <w:bCs/>
        </w:rPr>
        <w:t>Sadržina ponude</w:t>
      </w:r>
    </w:p>
    <w:p w14:paraId="155880A9" w14:textId="2E5BCC6D" w:rsidR="00290033" w:rsidRPr="003A2CC1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A2CC1">
        <w:rPr>
          <w:rFonts w:asciiTheme="majorHAnsi" w:hAnsiTheme="majorHAnsi" w:cstheme="majorHAnsi"/>
          <w:bCs/>
        </w:rPr>
        <w:t>Tačan naziv, sjedište i kontakte ponuđača</w:t>
      </w:r>
      <w:r w:rsidR="003A2CC1">
        <w:rPr>
          <w:rFonts w:asciiTheme="majorHAnsi" w:hAnsiTheme="majorHAnsi" w:cstheme="majorHAnsi"/>
          <w:bCs/>
        </w:rPr>
        <w:t>.</w:t>
      </w:r>
    </w:p>
    <w:p w14:paraId="7F4C8345" w14:textId="77777777" w:rsidR="00290033" w:rsidRPr="003A2CC1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Potvrdu o registraciji - Izvod iz Centralnog registra privrednih subjekata Poreske uprave, u form</w:t>
      </w:r>
      <w:r w:rsidR="00CF6CD7" w:rsidRPr="003A2CC1">
        <w:rPr>
          <w:rFonts w:asciiTheme="majorHAnsi" w:hAnsiTheme="majorHAnsi" w:cstheme="majorHAnsi"/>
          <w:lang w:val="sr-Latn-CS"/>
        </w:rPr>
        <w:t>i originala ili ovjerene kopije.</w:t>
      </w:r>
    </w:p>
    <w:p w14:paraId="3554F0E4" w14:textId="1BE93282" w:rsidR="00290033" w:rsidRPr="003A2CC1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 xml:space="preserve">Finansijsku ponudu za zakup </w:t>
      </w:r>
      <w:r w:rsidR="006A0B49" w:rsidRPr="003A2CC1">
        <w:rPr>
          <w:rFonts w:asciiTheme="majorHAnsi" w:hAnsiTheme="majorHAnsi" w:cstheme="majorHAnsi"/>
          <w:lang w:val="sr-Latn-CS"/>
        </w:rPr>
        <w:t>prostora</w:t>
      </w:r>
      <w:r w:rsidRPr="003A2CC1">
        <w:rPr>
          <w:rFonts w:asciiTheme="majorHAnsi" w:hAnsiTheme="majorHAnsi" w:cstheme="majorHAnsi"/>
          <w:lang w:val="sr-Latn-CS"/>
        </w:rPr>
        <w:t xml:space="preserve">, </w:t>
      </w:r>
      <w:r w:rsidR="00D91033" w:rsidRPr="003A2CC1">
        <w:rPr>
          <w:rFonts w:asciiTheme="majorHAnsi" w:hAnsiTheme="majorHAnsi" w:cstheme="majorHAnsi"/>
          <w:lang w:val="sr-Latn-CS"/>
        </w:rPr>
        <w:t>sa jasno navedenom partijom</w:t>
      </w:r>
      <w:r w:rsidR="001B184D" w:rsidRPr="003A2CC1">
        <w:rPr>
          <w:rFonts w:asciiTheme="majorHAnsi" w:hAnsiTheme="majorHAnsi" w:cstheme="majorHAnsi"/>
          <w:lang w:val="sr-Latn-CS"/>
        </w:rPr>
        <w:t xml:space="preserve"> zakupa </w:t>
      </w:r>
      <w:r w:rsidR="00223B72" w:rsidRPr="003A2CC1">
        <w:rPr>
          <w:rFonts w:asciiTheme="majorHAnsi" w:hAnsiTheme="majorHAnsi" w:cstheme="majorHAnsi"/>
          <w:lang w:val="sr-Latn-CS"/>
        </w:rPr>
        <w:t xml:space="preserve">sa </w:t>
      </w:r>
      <w:r w:rsidRPr="003A2CC1">
        <w:rPr>
          <w:rFonts w:asciiTheme="majorHAnsi" w:hAnsiTheme="majorHAnsi" w:cstheme="majorHAnsi"/>
          <w:lang w:val="sr-Latn-CS"/>
        </w:rPr>
        <w:t xml:space="preserve">ponuđenom cijenom </w:t>
      </w:r>
      <w:r w:rsidR="001B184D" w:rsidRPr="003A2CC1">
        <w:rPr>
          <w:rFonts w:asciiTheme="majorHAnsi" w:hAnsiTheme="majorHAnsi" w:cstheme="majorHAnsi"/>
          <w:lang w:val="sr-Latn-CS"/>
        </w:rPr>
        <w:t>za svaki označeni prostor u partiji</w:t>
      </w:r>
      <w:r w:rsidR="005A23A1" w:rsidRPr="003A2CC1">
        <w:rPr>
          <w:rFonts w:asciiTheme="majorHAnsi" w:hAnsiTheme="majorHAnsi" w:cstheme="majorHAnsi"/>
          <w:lang w:val="sr-Latn-CS"/>
        </w:rPr>
        <w:t>.</w:t>
      </w:r>
    </w:p>
    <w:p w14:paraId="4325790F" w14:textId="1C5FAD47" w:rsidR="00B254AA" w:rsidRPr="003A2CC1" w:rsidRDefault="00B254AA" w:rsidP="00B2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color w:val="000000" w:themeColor="text1"/>
          <w:lang w:val="sr-Latn-CS"/>
        </w:rPr>
        <w:t>Originalnu</w:t>
      </w:r>
      <w:r w:rsidRPr="003A2CC1">
        <w:rPr>
          <w:rFonts w:asciiTheme="majorHAnsi" w:hAnsiTheme="majorHAnsi" w:cstheme="majorHAnsi"/>
          <w:lang w:val="sr-Latn-CS"/>
        </w:rPr>
        <w:t xml:space="preserve">, bezuslovnu i na prvi poziv bez prava protesta naplativu bankarsku garanciju u visini od </w:t>
      </w:r>
      <w:r w:rsidR="008C01B7" w:rsidRPr="003A2CC1">
        <w:rPr>
          <w:rFonts w:asciiTheme="majorHAnsi" w:hAnsiTheme="majorHAnsi" w:cstheme="majorHAnsi"/>
          <w:lang w:val="sr-Latn-CS"/>
        </w:rPr>
        <w:t>500</w:t>
      </w:r>
      <w:r w:rsidRPr="003A2CC1">
        <w:rPr>
          <w:rFonts w:asciiTheme="majorHAnsi" w:hAnsiTheme="majorHAnsi" w:cstheme="majorHAnsi"/>
          <w:lang w:val="sr-Latn-CS"/>
        </w:rPr>
        <w:t xml:space="preserve">,00 EUR, sa rokom važenja minimum 90 dana od dana otvaranja ponuda, ili </w:t>
      </w:r>
      <w:r w:rsidR="003A2CC1">
        <w:rPr>
          <w:rFonts w:asciiTheme="majorHAnsi" w:hAnsiTheme="majorHAnsi" w:cstheme="majorHAnsi"/>
          <w:lang w:val="sr-Latn-CS"/>
        </w:rPr>
        <w:t>d</w:t>
      </w:r>
      <w:r w:rsidRPr="003A2CC1">
        <w:rPr>
          <w:rFonts w:asciiTheme="majorHAnsi" w:hAnsiTheme="majorHAnsi" w:cstheme="majorHAnsi"/>
          <w:lang w:val="sr-Latn-CS"/>
        </w:rPr>
        <w:t xml:space="preserve">okaz o uplati novčanog depozita u iznosu od </w:t>
      </w:r>
      <w:r w:rsidR="008D1E60" w:rsidRPr="003A2CC1">
        <w:rPr>
          <w:rFonts w:asciiTheme="majorHAnsi" w:hAnsiTheme="majorHAnsi" w:cstheme="majorHAnsi"/>
          <w:lang w:val="sr-Latn-CS"/>
        </w:rPr>
        <w:t>500</w:t>
      </w:r>
      <w:r w:rsidRPr="003A2CC1">
        <w:rPr>
          <w:rFonts w:asciiTheme="majorHAnsi" w:hAnsiTheme="majorHAnsi" w:cstheme="majorHAnsi"/>
          <w:lang w:val="sr-Latn-CS"/>
        </w:rPr>
        <w:t>,00 EUR</w:t>
      </w:r>
      <w:r w:rsidR="00E738EA" w:rsidRPr="003A2CC1">
        <w:rPr>
          <w:rFonts w:asciiTheme="majorHAnsi" w:hAnsiTheme="majorHAnsi" w:cstheme="majorHAnsi"/>
          <w:lang w:val="sr-Latn-CS"/>
        </w:rPr>
        <w:t xml:space="preserve"> </w:t>
      </w:r>
      <w:r w:rsidR="003A2CC1">
        <w:rPr>
          <w:rFonts w:asciiTheme="majorHAnsi" w:hAnsiTheme="majorHAnsi" w:cstheme="majorHAnsi"/>
          <w:lang w:val="sr-Latn-CS"/>
        </w:rPr>
        <w:t>što predstavlja</w:t>
      </w:r>
      <w:r w:rsidR="003A2CC1" w:rsidRPr="003A2CC1">
        <w:rPr>
          <w:rFonts w:asciiTheme="majorHAnsi" w:hAnsiTheme="majorHAnsi" w:cstheme="majorHAnsi"/>
          <w:lang w:val="sr-Latn-CS"/>
        </w:rPr>
        <w:t xml:space="preserve"> garanciju u slučaju da izabrani </w:t>
      </w:r>
      <w:r w:rsidR="003A2CC1">
        <w:rPr>
          <w:rFonts w:asciiTheme="majorHAnsi" w:hAnsiTheme="majorHAnsi" w:cstheme="majorHAnsi"/>
          <w:lang w:val="sr-Latn-CS"/>
        </w:rPr>
        <w:t>ponuđač</w:t>
      </w:r>
      <w:r w:rsidR="003A2CC1" w:rsidRPr="003A2CC1">
        <w:rPr>
          <w:rFonts w:asciiTheme="majorHAnsi" w:hAnsiTheme="majorHAnsi" w:cstheme="majorHAnsi"/>
          <w:lang w:val="sr-Latn-CS"/>
        </w:rPr>
        <w:t xml:space="preserve"> odustane od zakupa, odnosno ne potpiše ugovor u predviđenom roku</w:t>
      </w:r>
    </w:p>
    <w:p w14:paraId="428CC3C1" w14:textId="0E8AC972" w:rsidR="0061490A" w:rsidRPr="003A2CC1" w:rsidRDefault="00B254AA" w:rsidP="00B2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Depozit se uplaćuje na žiro račun Aerodroma Crne Gore br. 510-200-22 kod CKB banke</w:t>
      </w:r>
      <w:r w:rsidR="0061490A" w:rsidRPr="003A2CC1">
        <w:rPr>
          <w:rFonts w:asciiTheme="majorHAnsi" w:hAnsiTheme="majorHAnsi" w:cstheme="majorHAnsi"/>
          <w:lang w:val="sr-Latn-CS"/>
        </w:rPr>
        <w:t>.</w:t>
      </w:r>
    </w:p>
    <w:p w14:paraId="68817D33" w14:textId="41C54258" w:rsidR="0061490A" w:rsidRPr="003A2CC1" w:rsidRDefault="0061490A" w:rsidP="00FE34F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 xml:space="preserve">Ponuđačima koji ne budu izabrani depozit će se vratiti na račun sa kojeg je izvršena uplata u roku od 15 dana od </w:t>
      </w:r>
      <w:r w:rsidR="00EE4FBB" w:rsidRPr="003A2CC1">
        <w:rPr>
          <w:rFonts w:asciiTheme="majorHAnsi" w:hAnsiTheme="majorHAnsi" w:cstheme="majorHAnsi"/>
          <w:lang w:val="sr-Latn-CS"/>
        </w:rPr>
        <w:t>dana donošenja konačne odluke o izboru ponuđača</w:t>
      </w:r>
      <w:r w:rsidR="00A7036B" w:rsidRPr="003A2CC1">
        <w:rPr>
          <w:rFonts w:asciiTheme="majorHAnsi" w:hAnsiTheme="majorHAnsi" w:cstheme="majorHAnsi"/>
          <w:lang w:val="sr-Latn-CS"/>
        </w:rPr>
        <w:t>,</w:t>
      </w:r>
      <w:r w:rsidR="003E28DD" w:rsidRPr="003A2CC1">
        <w:rPr>
          <w:rFonts w:asciiTheme="majorHAnsi" w:hAnsiTheme="majorHAnsi" w:cstheme="majorHAnsi"/>
          <w:lang w:val="sr-Latn-CS"/>
        </w:rPr>
        <w:t xml:space="preserve"> dok će se izabranom ponuđaču depozit vratiti nakon zaključenja ugovora o zakupu te dostavljanja garancije za uredno izvršenje ugovorenih obaveza.</w:t>
      </w:r>
    </w:p>
    <w:p w14:paraId="29D695D4" w14:textId="507169BF" w:rsidR="004E3ADB" w:rsidRPr="003A2CC1" w:rsidRDefault="004E3ADB" w:rsidP="00B2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Izjava Ponudjača da je odgovoran za redovno održavanje i ispravnost aparata, te da će sve eventualne kvarove otkloniti najkasnije u roku od 7 dana od dana prijavljivanja kvara.</w:t>
      </w:r>
    </w:p>
    <w:p w14:paraId="283EAA5A" w14:textId="77777777" w:rsidR="004E3ADB" w:rsidRPr="003A2CC1" w:rsidRDefault="004E3ADB" w:rsidP="004E3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 xml:space="preserve">Izjava Ponuđača da </w:t>
      </w:r>
      <w:r w:rsidR="00011EEB" w:rsidRPr="003A2CC1">
        <w:rPr>
          <w:rFonts w:asciiTheme="majorHAnsi" w:hAnsiTheme="majorHAnsi" w:cstheme="majorHAnsi"/>
          <w:lang w:val="sr-Latn-CS"/>
        </w:rPr>
        <w:t xml:space="preserve">pristaje na sve uslove predviđene </w:t>
      </w:r>
      <w:r w:rsidR="00CF6CD7" w:rsidRPr="003A2CC1">
        <w:rPr>
          <w:rFonts w:asciiTheme="majorHAnsi" w:hAnsiTheme="majorHAnsi" w:cstheme="majorHAnsi"/>
          <w:lang w:val="sr-Latn-CS"/>
        </w:rPr>
        <w:t>Javnim pozivom.</w:t>
      </w:r>
    </w:p>
    <w:p w14:paraId="071A0B5A" w14:textId="77777777" w:rsidR="00384DA1" w:rsidRPr="003A2CC1" w:rsidRDefault="00384DA1" w:rsidP="004E3A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Tehničk</w:t>
      </w:r>
      <w:r w:rsidR="00CF6CD7" w:rsidRPr="003A2CC1">
        <w:rPr>
          <w:rFonts w:asciiTheme="majorHAnsi" w:hAnsiTheme="majorHAnsi" w:cstheme="majorHAnsi"/>
          <w:lang w:val="sr-Latn-CS"/>
        </w:rPr>
        <w:t>e</w:t>
      </w:r>
      <w:r w:rsidRPr="003A2CC1">
        <w:rPr>
          <w:rFonts w:asciiTheme="majorHAnsi" w:hAnsiTheme="majorHAnsi" w:cstheme="majorHAnsi"/>
          <w:lang w:val="sr-Latn-CS"/>
        </w:rPr>
        <w:t xml:space="preserve"> specifikacij</w:t>
      </w:r>
      <w:r w:rsidR="00CF6CD7" w:rsidRPr="003A2CC1">
        <w:rPr>
          <w:rFonts w:asciiTheme="majorHAnsi" w:hAnsiTheme="majorHAnsi" w:cstheme="majorHAnsi"/>
          <w:lang w:val="sr-Latn-CS"/>
        </w:rPr>
        <w:t>e</w:t>
      </w:r>
      <w:r w:rsidRPr="003A2CC1">
        <w:rPr>
          <w:rFonts w:asciiTheme="majorHAnsi" w:hAnsiTheme="majorHAnsi" w:cstheme="majorHAnsi"/>
          <w:lang w:val="sr-Latn-CS"/>
        </w:rPr>
        <w:t xml:space="preserve"> aparata koj</w:t>
      </w:r>
      <w:r w:rsidR="00CF6CD7" w:rsidRPr="003A2CC1">
        <w:rPr>
          <w:rFonts w:asciiTheme="majorHAnsi" w:hAnsiTheme="majorHAnsi" w:cstheme="majorHAnsi"/>
          <w:lang w:val="sr-Latn-CS"/>
        </w:rPr>
        <w:t>e sadrže</w:t>
      </w:r>
      <w:r w:rsidRPr="003A2CC1">
        <w:rPr>
          <w:rFonts w:asciiTheme="majorHAnsi" w:hAnsiTheme="majorHAnsi" w:cstheme="majorHAnsi"/>
          <w:lang w:val="sr-Latn-CS"/>
        </w:rPr>
        <w:t xml:space="preserve"> dimenzije i podatke o namjeni aparata.</w:t>
      </w:r>
    </w:p>
    <w:p w14:paraId="0D322835" w14:textId="77777777" w:rsidR="0034224C" w:rsidRPr="003A2CC1" w:rsidRDefault="0034224C" w:rsidP="00D93E5B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</w:p>
    <w:p w14:paraId="583D28AF" w14:textId="68A2E258" w:rsidR="004E3ADB" w:rsidRPr="003A2CC1" w:rsidRDefault="00D93E5B" w:rsidP="00D93E5B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>Napomena: Dokazi moraju biti dostavljeni u original</w:t>
      </w:r>
      <w:r w:rsidR="002E14AA" w:rsidRPr="003A2CC1">
        <w:rPr>
          <w:rFonts w:asciiTheme="majorHAnsi" w:hAnsiTheme="majorHAnsi" w:cstheme="majorHAnsi"/>
          <w:b/>
        </w:rPr>
        <w:t>u</w:t>
      </w:r>
      <w:r w:rsidRPr="003A2CC1">
        <w:rPr>
          <w:rFonts w:asciiTheme="majorHAnsi" w:hAnsiTheme="majorHAnsi" w:cstheme="majorHAnsi"/>
          <w:b/>
        </w:rPr>
        <w:t xml:space="preserve"> ili ovjerenoj kopiji, ne stariji od 6 mjeseci i na jeziku koji je u službenoj upotrebi u Crnoj Gori.</w:t>
      </w:r>
    </w:p>
    <w:p w14:paraId="3D4E9A97" w14:textId="77777777" w:rsidR="00290033" w:rsidRPr="003A2CC1" w:rsidRDefault="00290033" w:rsidP="007B5B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B6DA246" w14:textId="77777777" w:rsidR="005A23A1" w:rsidRPr="003A2CC1" w:rsidRDefault="009E61D0" w:rsidP="005A2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 xml:space="preserve">Predmet zakupa </w:t>
      </w:r>
    </w:p>
    <w:p w14:paraId="75A115A6" w14:textId="3E57F57C" w:rsidR="009E61D0" w:rsidRPr="003A2CC1" w:rsidRDefault="001113EB" w:rsidP="003768D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lastRenderedPageBreak/>
        <w:t>-</w:t>
      </w:r>
      <w:r w:rsidR="00CB28B5" w:rsidRPr="003A2CC1">
        <w:rPr>
          <w:rFonts w:asciiTheme="majorHAnsi" w:hAnsiTheme="majorHAnsi" w:cstheme="majorHAnsi"/>
          <w:lang w:val="sr-Latn-CS"/>
        </w:rPr>
        <w:t>P</w:t>
      </w:r>
      <w:r w:rsidR="009E61D0" w:rsidRPr="003A2CC1">
        <w:rPr>
          <w:rFonts w:asciiTheme="majorHAnsi" w:hAnsiTheme="majorHAnsi" w:cstheme="majorHAnsi"/>
          <w:lang w:val="sr-Latn-CS"/>
        </w:rPr>
        <w:t xml:space="preserve">rostor </w:t>
      </w:r>
      <w:r w:rsidR="005A23A1" w:rsidRPr="003A2CC1">
        <w:rPr>
          <w:rFonts w:asciiTheme="majorHAnsi" w:hAnsiTheme="majorHAnsi" w:cstheme="majorHAnsi"/>
          <w:lang w:val="sr-Latn-CS"/>
        </w:rPr>
        <w:t xml:space="preserve">na aerodromu Tivat </w:t>
      </w:r>
      <w:r w:rsidR="009E61D0" w:rsidRPr="003A2CC1">
        <w:rPr>
          <w:rFonts w:asciiTheme="majorHAnsi" w:hAnsiTheme="majorHAnsi" w:cstheme="majorHAnsi"/>
          <w:lang w:val="sr-Latn-CS"/>
        </w:rPr>
        <w:t xml:space="preserve">u </w:t>
      </w:r>
      <w:r w:rsidR="005A23A1" w:rsidRPr="003A2CC1">
        <w:rPr>
          <w:rFonts w:asciiTheme="majorHAnsi" w:hAnsiTheme="majorHAnsi" w:cstheme="majorHAnsi"/>
          <w:lang w:val="sr-Latn-CS"/>
        </w:rPr>
        <w:t>T</w:t>
      </w:r>
      <w:r w:rsidR="009E61D0" w:rsidRPr="003A2CC1">
        <w:rPr>
          <w:rFonts w:asciiTheme="majorHAnsi" w:hAnsiTheme="majorHAnsi" w:cstheme="majorHAnsi"/>
          <w:lang w:val="sr-Latn-CS"/>
        </w:rPr>
        <w:t>ermina</w:t>
      </w:r>
      <w:r w:rsidR="005A23A1" w:rsidRPr="003A2CC1">
        <w:rPr>
          <w:rFonts w:asciiTheme="majorHAnsi" w:hAnsiTheme="majorHAnsi" w:cstheme="majorHAnsi"/>
          <w:lang w:val="sr-Latn-CS"/>
        </w:rPr>
        <w:t>lu 2</w:t>
      </w:r>
      <w:r w:rsidR="0097440E" w:rsidRPr="003A2CC1">
        <w:rPr>
          <w:rFonts w:asciiTheme="majorHAnsi" w:hAnsiTheme="majorHAnsi" w:cstheme="majorHAnsi"/>
          <w:lang w:val="sr-Latn-CS"/>
        </w:rPr>
        <w:t xml:space="preserve"> </w:t>
      </w:r>
      <w:r w:rsidR="005611EA" w:rsidRPr="003A2CC1">
        <w:rPr>
          <w:rFonts w:asciiTheme="majorHAnsi" w:hAnsiTheme="majorHAnsi" w:cstheme="majorHAnsi"/>
          <w:lang w:val="sr-Latn-CS"/>
        </w:rPr>
        <w:t>–</w:t>
      </w:r>
      <w:r w:rsidR="00D93E5B" w:rsidRPr="003A2CC1">
        <w:rPr>
          <w:rFonts w:asciiTheme="majorHAnsi" w:hAnsiTheme="majorHAnsi" w:cstheme="majorHAnsi"/>
          <w:lang w:val="sr-Latn-CS"/>
        </w:rPr>
        <w:t xml:space="preserve"> </w:t>
      </w:r>
      <w:r w:rsidR="009E61D0" w:rsidRPr="003A2CC1">
        <w:rPr>
          <w:rFonts w:asciiTheme="majorHAnsi" w:hAnsiTheme="majorHAnsi" w:cstheme="majorHAnsi"/>
          <w:lang w:val="sr-Latn-CS"/>
        </w:rPr>
        <w:t>landside</w:t>
      </w:r>
      <w:r w:rsidR="005611EA" w:rsidRPr="003A2CC1">
        <w:rPr>
          <w:rFonts w:asciiTheme="majorHAnsi" w:hAnsiTheme="majorHAnsi" w:cstheme="majorHAnsi"/>
          <w:lang w:val="sr-Latn-CS"/>
        </w:rPr>
        <w:t xml:space="preserve"> </w:t>
      </w:r>
      <w:r w:rsidR="00C7300A" w:rsidRPr="003A2CC1">
        <w:rPr>
          <w:rFonts w:asciiTheme="majorHAnsi" w:hAnsiTheme="majorHAnsi" w:cstheme="majorHAnsi"/>
          <w:lang w:val="sr-Latn-CS"/>
        </w:rPr>
        <w:t>(</w:t>
      </w:r>
      <w:r w:rsidR="009E61D0" w:rsidRPr="003A2CC1">
        <w:rPr>
          <w:rFonts w:asciiTheme="majorHAnsi" w:hAnsiTheme="majorHAnsi" w:cstheme="majorHAnsi"/>
          <w:lang w:val="sr-Latn-CS"/>
        </w:rPr>
        <w:t>otvorena zona)</w:t>
      </w:r>
      <w:r w:rsidR="0097440E" w:rsidRPr="003A2CC1">
        <w:rPr>
          <w:rFonts w:asciiTheme="majorHAnsi" w:hAnsiTheme="majorHAnsi" w:cstheme="majorHAnsi"/>
          <w:lang w:val="sr-Latn-CS"/>
        </w:rPr>
        <w:t xml:space="preserve"> </w:t>
      </w:r>
      <w:r w:rsidR="009E61D0" w:rsidRPr="003A2CC1">
        <w:rPr>
          <w:rFonts w:asciiTheme="majorHAnsi" w:hAnsiTheme="majorHAnsi" w:cstheme="majorHAnsi"/>
          <w:lang w:val="sr-Latn-CS"/>
        </w:rPr>
        <w:t>-</w:t>
      </w:r>
      <w:r w:rsidR="00CF6CD7" w:rsidRPr="003A2CC1">
        <w:rPr>
          <w:rFonts w:asciiTheme="majorHAnsi" w:hAnsiTheme="majorHAnsi" w:cstheme="majorHAnsi"/>
          <w:lang w:val="sr-Latn-CS"/>
        </w:rPr>
        <w:t xml:space="preserve"> </w:t>
      </w:r>
      <w:r w:rsidR="009E61D0" w:rsidRPr="003A2CC1">
        <w:rPr>
          <w:rFonts w:asciiTheme="majorHAnsi" w:hAnsiTheme="majorHAnsi" w:cstheme="majorHAnsi"/>
          <w:lang w:val="sr-Latn-CS"/>
        </w:rPr>
        <w:t>dva mjesta od po 1.5m2 za postavljanje po jednog samoslužnog aparata</w:t>
      </w:r>
      <w:r w:rsidR="0097440E" w:rsidRPr="003A2CC1">
        <w:rPr>
          <w:rFonts w:asciiTheme="majorHAnsi" w:hAnsiTheme="majorHAnsi" w:cstheme="majorHAnsi"/>
          <w:lang w:val="sr-Latn-CS"/>
        </w:rPr>
        <w:t>,</w:t>
      </w:r>
      <w:r w:rsidR="000E0933" w:rsidRPr="003A2CC1">
        <w:rPr>
          <w:rFonts w:asciiTheme="majorHAnsi" w:hAnsiTheme="majorHAnsi" w:cstheme="majorHAnsi"/>
          <w:lang w:val="sr-Latn-CS"/>
        </w:rPr>
        <w:t xml:space="preserve"> </w:t>
      </w:r>
      <w:r w:rsidR="00F25AE8" w:rsidRPr="003A2CC1">
        <w:rPr>
          <w:rFonts w:asciiTheme="majorHAnsi" w:hAnsiTheme="majorHAnsi" w:cstheme="majorHAnsi"/>
          <w:lang w:val="sr-Latn-CS"/>
        </w:rPr>
        <w:t>minimalna</w:t>
      </w:r>
      <w:r w:rsidR="009E61D0" w:rsidRPr="003A2CC1">
        <w:rPr>
          <w:rFonts w:asciiTheme="majorHAnsi" w:hAnsiTheme="majorHAnsi" w:cstheme="majorHAnsi"/>
          <w:lang w:val="sr-Latn-CS"/>
        </w:rPr>
        <w:t xml:space="preserve"> cijena </w:t>
      </w:r>
      <w:r w:rsidR="00A34E65" w:rsidRPr="003A2CC1">
        <w:rPr>
          <w:rFonts w:asciiTheme="majorHAnsi" w:hAnsiTheme="majorHAnsi" w:cstheme="majorHAnsi"/>
          <w:b/>
          <w:u w:val="single"/>
          <w:lang w:val="sr-Latn-CS"/>
        </w:rPr>
        <w:t>100,00</w:t>
      </w:r>
      <w:r w:rsidR="0041283A" w:rsidRPr="003A2CC1">
        <w:rPr>
          <w:rFonts w:asciiTheme="majorHAnsi" w:hAnsiTheme="majorHAnsi" w:cstheme="majorHAnsi"/>
          <w:b/>
          <w:lang w:val="sr-Latn-CS"/>
        </w:rPr>
        <w:t>€ +</w:t>
      </w:r>
      <w:r w:rsidR="003768DC" w:rsidRPr="003A2CC1">
        <w:rPr>
          <w:rFonts w:asciiTheme="majorHAnsi" w:hAnsiTheme="majorHAnsi" w:cstheme="majorHAnsi"/>
          <w:b/>
          <w:lang w:val="sr-Latn-CS"/>
        </w:rPr>
        <w:t xml:space="preserve"> </w:t>
      </w:r>
      <w:r w:rsidR="0041283A" w:rsidRPr="003A2CC1">
        <w:rPr>
          <w:rFonts w:asciiTheme="majorHAnsi" w:hAnsiTheme="majorHAnsi" w:cstheme="majorHAnsi"/>
          <w:b/>
          <w:lang w:val="sr-Latn-CS"/>
        </w:rPr>
        <w:t xml:space="preserve">PDV </w:t>
      </w:r>
      <w:r w:rsidR="009E61D0" w:rsidRPr="003A2CC1">
        <w:rPr>
          <w:rFonts w:asciiTheme="majorHAnsi" w:hAnsiTheme="majorHAnsi" w:cstheme="majorHAnsi"/>
          <w:b/>
          <w:lang w:val="sr-Latn-CS"/>
        </w:rPr>
        <w:t>po m2</w:t>
      </w:r>
      <w:r w:rsidR="00CB28B5" w:rsidRPr="003A2CC1">
        <w:rPr>
          <w:rFonts w:asciiTheme="majorHAnsi" w:hAnsiTheme="majorHAnsi" w:cstheme="majorHAnsi"/>
          <w:b/>
          <w:lang w:val="sr-Latn-CS"/>
        </w:rPr>
        <w:t xml:space="preserve"> </w:t>
      </w:r>
      <w:r w:rsidR="0041283A" w:rsidRPr="003A2CC1">
        <w:rPr>
          <w:rFonts w:asciiTheme="majorHAnsi" w:hAnsiTheme="majorHAnsi" w:cstheme="majorHAnsi"/>
          <w:bCs/>
          <w:lang w:val="sr-Latn-CS"/>
        </w:rPr>
        <w:t>na mjesečnom nivou</w:t>
      </w:r>
      <w:r w:rsidR="003768DC" w:rsidRPr="003A2CC1">
        <w:rPr>
          <w:rFonts w:asciiTheme="majorHAnsi" w:hAnsiTheme="majorHAnsi" w:cstheme="majorHAnsi"/>
          <w:bCs/>
          <w:lang w:val="sr-Latn-CS"/>
        </w:rPr>
        <w:t>.</w:t>
      </w:r>
    </w:p>
    <w:p w14:paraId="68B7DD31" w14:textId="77777777" w:rsidR="003A2CC1" w:rsidRDefault="003A2CC1" w:rsidP="003768DC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lang w:val="sr-Latn-CS"/>
        </w:rPr>
      </w:pPr>
    </w:p>
    <w:p w14:paraId="4AE4D023" w14:textId="77777777" w:rsidR="003A2CC1" w:rsidRDefault="003A2CC1" w:rsidP="003768DC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lang w:val="sr-Latn-CS"/>
        </w:rPr>
      </w:pPr>
    </w:p>
    <w:p w14:paraId="28A31D5C" w14:textId="70AD7EC2" w:rsidR="004F6F54" w:rsidRPr="003A2CC1" w:rsidRDefault="00B37B34" w:rsidP="003768DC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lang w:val="sr-Latn-CS"/>
        </w:rPr>
      </w:pPr>
      <w:r w:rsidRPr="003A2CC1">
        <w:rPr>
          <w:rFonts w:asciiTheme="majorHAnsi" w:hAnsiTheme="majorHAnsi" w:cstheme="majorHAnsi"/>
          <w:bCs/>
          <w:lang w:val="sr-Latn-CS"/>
        </w:rPr>
        <w:t>-Prostor na aerodromu Tivat u Terminalu 2</w:t>
      </w:r>
      <w:r w:rsidR="009349EF" w:rsidRPr="003A2CC1">
        <w:rPr>
          <w:rFonts w:asciiTheme="majorHAnsi" w:hAnsiTheme="majorHAnsi" w:cstheme="majorHAnsi"/>
          <w:bCs/>
          <w:lang w:val="sr-Latn-CS"/>
        </w:rPr>
        <w:t>- airside (zatvorena zona) -</w:t>
      </w:r>
      <w:r w:rsidR="003768DC" w:rsidRPr="003A2CC1">
        <w:rPr>
          <w:rFonts w:asciiTheme="majorHAnsi" w:hAnsiTheme="majorHAnsi" w:cstheme="majorHAnsi"/>
          <w:bCs/>
          <w:lang w:val="sr-Latn-CS"/>
        </w:rPr>
        <w:t xml:space="preserve"> </w:t>
      </w:r>
      <w:r w:rsidR="009349EF" w:rsidRPr="003A2CC1">
        <w:rPr>
          <w:rFonts w:asciiTheme="majorHAnsi" w:hAnsiTheme="majorHAnsi" w:cstheme="majorHAnsi"/>
          <w:bCs/>
          <w:lang w:val="sr-Latn-CS"/>
        </w:rPr>
        <w:t xml:space="preserve">dva mjesta po 1,5m2 , minimalna cijena </w:t>
      </w:r>
      <w:r w:rsidR="00A34E65" w:rsidRPr="003A2CC1">
        <w:rPr>
          <w:rFonts w:asciiTheme="majorHAnsi" w:hAnsiTheme="majorHAnsi" w:cstheme="majorHAnsi"/>
          <w:b/>
          <w:lang w:val="sr-Latn-CS"/>
        </w:rPr>
        <w:t xml:space="preserve"> </w:t>
      </w:r>
      <w:r w:rsidR="00A34E65" w:rsidRPr="003A2CC1">
        <w:rPr>
          <w:rFonts w:asciiTheme="majorHAnsi" w:hAnsiTheme="majorHAnsi" w:cstheme="majorHAnsi"/>
          <w:b/>
          <w:u w:val="single"/>
          <w:lang w:val="sr-Latn-CS"/>
        </w:rPr>
        <w:t>100,00</w:t>
      </w:r>
      <w:r w:rsidR="009349EF" w:rsidRPr="003A2CC1">
        <w:rPr>
          <w:rFonts w:asciiTheme="majorHAnsi" w:hAnsiTheme="majorHAnsi" w:cstheme="majorHAnsi"/>
          <w:b/>
          <w:lang w:val="sr-Latn-CS"/>
        </w:rPr>
        <w:t xml:space="preserve">€ +PDV </w:t>
      </w:r>
      <w:r w:rsidR="003768DC" w:rsidRPr="003A2CC1">
        <w:rPr>
          <w:rFonts w:asciiTheme="majorHAnsi" w:hAnsiTheme="majorHAnsi" w:cstheme="majorHAnsi"/>
          <w:b/>
          <w:lang w:val="sr-Latn-CS"/>
        </w:rPr>
        <w:t>po m2</w:t>
      </w:r>
      <w:r w:rsidR="003768DC" w:rsidRPr="003A2CC1">
        <w:rPr>
          <w:rFonts w:asciiTheme="majorHAnsi" w:hAnsiTheme="majorHAnsi" w:cstheme="majorHAnsi"/>
          <w:bCs/>
          <w:lang w:val="sr-Latn-CS"/>
        </w:rPr>
        <w:t xml:space="preserve"> na mjesečnom nivou.</w:t>
      </w:r>
    </w:p>
    <w:p w14:paraId="11284EAB" w14:textId="77777777" w:rsidR="003768DC" w:rsidRPr="003A2CC1" w:rsidRDefault="003768DC" w:rsidP="003768DC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</w:p>
    <w:p w14:paraId="60C664AB" w14:textId="14AA0899" w:rsidR="00290033" w:rsidRPr="003A2CC1" w:rsidRDefault="00290033" w:rsidP="004F6F54">
      <w:p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  <w:r w:rsidRPr="003A2CC1">
        <w:rPr>
          <w:rFonts w:asciiTheme="majorHAnsi" w:hAnsiTheme="majorHAnsi" w:cstheme="majorHAnsi"/>
          <w:b/>
        </w:rPr>
        <w:t>Poseban uslov</w:t>
      </w:r>
    </w:p>
    <w:p w14:paraId="3610ED22" w14:textId="77777777" w:rsidR="00290033" w:rsidRPr="003A2CC1" w:rsidRDefault="00290033" w:rsidP="00F25A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Izabrani ponuđači su dužni da, prilikom zaključenja ugovora o zakupu, dostave </w:t>
      </w:r>
      <w:r w:rsidRPr="003A2CC1">
        <w:rPr>
          <w:rFonts w:asciiTheme="majorHAnsi" w:hAnsiTheme="majorHAnsi" w:cstheme="majorHAnsi"/>
          <w:bCs/>
        </w:rPr>
        <w:t xml:space="preserve">bezuslovnu i na prvi poziv bez prava protesta naplativu </w:t>
      </w:r>
      <w:r w:rsidRPr="003A2CC1">
        <w:rPr>
          <w:rFonts w:asciiTheme="majorHAnsi" w:hAnsiTheme="majorHAnsi" w:cstheme="majorHAnsi"/>
        </w:rPr>
        <w:t>bankarsku garanciju u visini</w:t>
      </w:r>
      <w:r w:rsidR="00F25AE8" w:rsidRPr="003A2CC1">
        <w:rPr>
          <w:rFonts w:asciiTheme="majorHAnsi" w:hAnsiTheme="majorHAnsi" w:cstheme="majorHAnsi"/>
        </w:rPr>
        <w:t xml:space="preserve"> ukupne</w:t>
      </w:r>
      <w:r w:rsidRPr="003A2CC1">
        <w:rPr>
          <w:rFonts w:asciiTheme="majorHAnsi" w:hAnsiTheme="majorHAnsi" w:cstheme="majorHAnsi"/>
        </w:rPr>
        <w:t xml:space="preserve"> tromjesečne vrijednosti zakupa koji je predmet ugovora, kao garanciju za uredno ispunjenje ugovornih obaveza.</w:t>
      </w:r>
    </w:p>
    <w:p w14:paraId="1E2AECB0" w14:textId="4F9D8400" w:rsidR="005E782A" w:rsidRPr="003A2CC1" w:rsidRDefault="005E782A" w:rsidP="00F25A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Bankarska garancija </w:t>
      </w:r>
      <w:r w:rsidR="003A2CC1">
        <w:rPr>
          <w:rFonts w:asciiTheme="majorHAnsi" w:hAnsiTheme="majorHAnsi" w:cstheme="majorHAnsi"/>
        </w:rPr>
        <w:t xml:space="preserve">mora biti izdata </w:t>
      </w:r>
      <w:r w:rsidRPr="003A2CC1">
        <w:rPr>
          <w:rFonts w:asciiTheme="majorHAnsi" w:hAnsiTheme="majorHAnsi" w:cstheme="majorHAnsi"/>
        </w:rPr>
        <w:t>sa rokom važenja 60 dana dužim od isteka ugovora.</w:t>
      </w:r>
    </w:p>
    <w:p w14:paraId="4265F23D" w14:textId="467FEB6E" w:rsidR="00F63643" w:rsidRPr="003A2CC1" w:rsidRDefault="00F63643" w:rsidP="00F25A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Rok za postavljanje samouslužnih aparata ne može biti duži od </w:t>
      </w:r>
      <w:r w:rsidR="003A2CC1">
        <w:rPr>
          <w:rFonts w:asciiTheme="majorHAnsi" w:hAnsiTheme="majorHAnsi" w:cstheme="majorHAnsi"/>
        </w:rPr>
        <w:t xml:space="preserve">7 </w:t>
      </w:r>
      <w:r w:rsidRPr="003A2CC1">
        <w:rPr>
          <w:rFonts w:asciiTheme="majorHAnsi" w:hAnsiTheme="majorHAnsi" w:cstheme="majorHAnsi"/>
        </w:rPr>
        <w:t>dana od dana zaključivanja ugovora.</w:t>
      </w:r>
    </w:p>
    <w:p w14:paraId="6F1D7E03" w14:textId="77777777" w:rsidR="004F6F54" w:rsidRPr="003A2CC1" w:rsidRDefault="004F6F54" w:rsidP="004F6F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608680A" w14:textId="59783BFD" w:rsidR="00D57509" w:rsidRPr="003A2CC1" w:rsidRDefault="00F25AE8" w:rsidP="00D575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>Ostali uslovi</w:t>
      </w:r>
    </w:p>
    <w:p w14:paraId="5B8C02D3" w14:textId="77777777" w:rsidR="00F25AE8" w:rsidRPr="003A2CC1" w:rsidRDefault="00F25AE8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Svi troškovi koji nastaju u vezi postavljanja samouslužnih aparata padaju na teret </w:t>
      </w:r>
      <w:r w:rsidR="0016506E" w:rsidRPr="003A2CC1">
        <w:rPr>
          <w:rFonts w:asciiTheme="majorHAnsi" w:hAnsiTheme="majorHAnsi" w:cstheme="majorHAnsi"/>
        </w:rPr>
        <w:t>Zakupc</w:t>
      </w:r>
      <w:r w:rsidRPr="003A2CC1">
        <w:rPr>
          <w:rFonts w:asciiTheme="majorHAnsi" w:hAnsiTheme="majorHAnsi" w:cstheme="majorHAnsi"/>
        </w:rPr>
        <w:t>a.</w:t>
      </w:r>
    </w:p>
    <w:p w14:paraId="25554586" w14:textId="77777777" w:rsidR="00F25AE8" w:rsidRPr="003A2CC1" w:rsidRDefault="00F25AE8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Dostava aparata, postavljanje, priključenje na električnu mrežu, održavanje 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servis obaveza je i trošak na teret zakupca, kao 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troško</w:t>
      </w:r>
      <w:r w:rsidR="007E2322" w:rsidRPr="003A2CC1">
        <w:rPr>
          <w:rFonts w:asciiTheme="majorHAnsi" w:hAnsiTheme="majorHAnsi" w:cstheme="majorHAnsi"/>
        </w:rPr>
        <w:t>v</w:t>
      </w:r>
      <w:r w:rsidRPr="003A2CC1">
        <w:rPr>
          <w:rFonts w:asciiTheme="majorHAnsi" w:hAnsiTheme="majorHAnsi" w:cstheme="majorHAnsi"/>
        </w:rPr>
        <w:t xml:space="preserve">i osiguranja aparata 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osiguranja</w:t>
      </w:r>
      <w:r w:rsidR="00011EEB" w:rsidRPr="003A2CC1">
        <w:rPr>
          <w:rFonts w:asciiTheme="majorHAnsi" w:hAnsiTheme="majorHAnsi" w:cstheme="majorHAnsi"/>
        </w:rPr>
        <w:t xml:space="preserve"> od odgovonosti prema trećim li</w:t>
      </w:r>
      <w:r w:rsidRPr="003A2CC1">
        <w:rPr>
          <w:rFonts w:asciiTheme="majorHAnsi" w:hAnsiTheme="majorHAnsi" w:cstheme="majorHAnsi"/>
        </w:rPr>
        <w:t>cima, te troškov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demontaže aparata, njegovog uklanjanja, odvoza 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dovođenje prostora u prvobitno stanje nakon prestanka ugovora o zakupu.</w:t>
      </w:r>
    </w:p>
    <w:p w14:paraId="5358FC98" w14:textId="77777777" w:rsidR="00F25AE8" w:rsidRPr="003A2CC1" w:rsidRDefault="00F25AE8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U </w:t>
      </w:r>
      <w:r w:rsidR="00011EEB" w:rsidRPr="003A2CC1">
        <w:rPr>
          <w:rFonts w:asciiTheme="majorHAnsi" w:hAnsiTheme="majorHAnsi" w:cstheme="majorHAnsi"/>
        </w:rPr>
        <w:t>s</w:t>
      </w:r>
      <w:r w:rsidRPr="003A2CC1">
        <w:rPr>
          <w:rFonts w:asciiTheme="majorHAnsi" w:hAnsiTheme="majorHAnsi" w:cstheme="majorHAnsi"/>
        </w:rPr>
        <w:t xml:space="preserve">lučaju adaptacije, sanacije </w:t>
      </w:r>
      <w:r w:rsidR="00011EEB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drugih zahvata u objektu u kome su postavljeni aparati, Zakupodavac zadržava pravo da na trošak zakupca </w:t>
      </w:r>
      <w:r w:rsidR="00011EEB" w:rsidRPr="003A2CC1">
        <w:rPr>
          <w:rFonts w:asciiTheme="majorHAnsi" w:hAnsiTheme="majorHAnsi" w:cstheme="majorHAnsi"/>
        </w:rPr>
        <w:t>zatraži privremeno uklanjanje uređaja iz objekta, bez prava zakupca na povraćaj uloženih sredstava po tom osnovu niti bilo kakvu naknadu.</w:t>
      </w:r>
    </w:p>
    <w:p w14:paraId="17DF4809" w14:textId="77777777" w:rsidR="00011EEB" w:rsidRPr="003A2CC1" w:rsidRDefault="00011EEB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Zakupac garantuje za kvalitet proizvoda u skladu sa sanitarno-higijenskim propisima, kao </w:t>
      </w:r>
      <w:r w:rsidR="00F63643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za tehničku ispravnost aparata, koje je dužan predočiti Zakupodavcu na njegov zahtjev.</w:t>
      </w:r>
    </w:p>
    <w:p w14:paraId="6BDB3B90" w14:textId="35CC0BC2" w:rsidR="00011EEB" w:rsidRPr="003A2CC1" w:rsidRDefault="00011EEB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Sva eventualna oštećenja aparata, krađe </w:t>
      </w:r>
      <w:r w:rsidR="00F63643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ostali rizici idu na teret Zakupca, kao </w:t>
      </w:r>
      <w:r w:rsidR="00F63643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potpuna odgovornost prema konzumentima za nastale štete u vezi s rukovanjem, korišćenjem </w:t>
      </w:r>
      <w:r w:rsidR="00F63643" w:rsidRPr="003A2CC1">
        <w:rPr>
          <w:rFonts w:asciiTheme="majorHAnsi" w:hAnsiTheme="majorHAnsi" w:cstheme="majorHAnsi"/>
        </w:rPr>
        <w:t>i</w:t>
      </w:r>
      <w:r w:rsidRPr="003A2CC1">
        <w:rPr>
          <w:rFonts w:asciiTheme="majorHAnsi" w:hAnsiTheme="majorHAnsi" w:cstheme="majorHAnsi"/>
        </w:rPr>
        <w:t xml:space="preserve"> radom </w:t>
      </w:r>
      <w:r w:rsidR="00F63643" w:rsidRPr="003A2CC1">
        <w:rPr>
          <w:rFonts w:asciiTheme="majorHAnsi" w:hAnsiTheme="majorHAnsi" w:cstheme="majorHAnsi"/>
        </w:rPr>
        <w:t xml:space="preserve">aparata i konzumiranjem proizvoda iz aparata, te je isključena svaka odgovornost Zakupodavca prema Zakupcu </w:t>
      </w:r>
      <w:r w:rsidR="00C04F7D" w:rsidRPr="003A2CC1">
        <w:rPr>
          <w:rFonts w:asciiTheme="majorHAnsi" w:hAnsiTheme="majorHAnsi" w:cstheme="majorHAnsi"/>
        </w:rPr>
        <w:t>i</w:t>
      </w:r>
      <w:r w:rsidR="00F63643" w:rsidRPr="003A2CC1">
        <w:rPr>
          <w:rFonts w:asciiTheme="majorHAnsi" w:hAnsiTheme="majorHAnsi" w:cstheme="majorHAnsi"/>
        </w:rPr>
        <w:t xml:space="preserve"> svim trećim licima u vezi sa navedenim.</w:t>
      </w:r>
    </w:p>
    <w:p w14:paraId="6FEBD000" w14:textId="4C28DB9E" w:rsidR="00BD099B" w:rsidRPr="003A2CC1" w:rsidRDefault="00BD099B" w:rsidP="00D575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Zakupodavac će ugovorom o zakupu dodatno definisati međusobna prava obaveze u skladu sa pozitivnim propisima Crne Gore.</w:t>
      </w:r>
    </w:p>
    <w:p w14:paraId="1FAACAA2" w14:textId="77777777" w:rsidR="003768DC" w:rsidRPr="003A2CC1" w:rsidRDefault="003768DC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C3ADDA7" w14:textId="72D63B38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 xml:space="preserve">Ispravnost ponude </w:t>
      </w:r>
    </w:p>
    <w:p w14:paraId="0956301B" w14:textId="6E16A908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Ponude koje ne ispunjavaju utvrđene uslove cijeni</w:t>
      </w:r>
      <w:r w:rsidR="00054A5D" w:rsidRPr="003A2CC1">
        <w:rPr>
          <w:rFonts w:asciiTheme="majorHAnsi" w:hAnsiTheme="majorHAnsi" w:cstheme="majorHAnsi"/>
        </w:rPr>
        <w:t xml:space="preserve"> </w:t>
      </w:r>
      <w:r w:rsidRPr="003A2CC1">
        <w:rPr>
          <w:rFonts w:asciiTheme="majorHAnsi" w:hAnsiTheme="majorHAnsi" w:cstheme="majorHAnsi"/>
        </w:rPr>
        <w:t>će se kao neispravne.</w:t>
      </w:r>
    </w:p>
    <w:p w14:paraId="31528453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2E9884D" w14:textId="6BFD980C" w:rsidR="00941891" w:rsidRPr="003A2CC1" w:rsidRDefault="00290033" w:rsidP="004F6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>Kriterijum za izbor ponude</w:t>
      </w:r>
    </w:p>
    <w:p w14:paraId="641EDA1F" w14:textId="765F99FB" w:rsidR="00290033" w:rsidRPr="003A2CC1" w:rsidRDefault="00941891" w:rsidP="00C852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Kriterijum za izbor najpovoljnije ponude za zakup prostora </w:t>
      </w:r>
      <w:r w:rsidR="00307E42" w:rsidRPr="003A2CC1">
        <w:rPr>
          <w:rFonts w:asciiTheme="majorHAnsi" w:hAnsiTheme="majorHAnsi" w:cstheme="majorHAnsi"/>
        </w:rPr>
        <w:t>u navedene svrhe</w:t>
      </w:r>
      <w:r w:rsidRPr="003A2CC1">
        <w:rPr>
          <w:rFonts w:asciiTheme="majorHAnsi" w:hAnsiTheme="majorHAnsi" w:cstheme="majorHAnsi"/>
        </w:rPr>
        <w:t xml:space="preserve"> je </w:t>
      </w:r>
      <w:r w:rsidR="00C852F1" w:rsidRPr="003A2CC1">
        <w:rPr>
          <w:rFonts w:asciiTheme="majorHAnsi" w:hAnsiTheme="majorHAnsi" w:cstheme="majorHAnsi"/>
        </w:rPr>
        <w:t xml:space="preserve">najveća </w:t>
      </w:r>
      <w:r w:rsidRPr="003A2CC1">
        <w:rPr>
          <w:rFonts w:asciiTheme="majorHAnsi" w:hAnsiTheme="majorHAnsi" w:cstheme="majorHAnsi"/>
        </w:rPr>
        <w:t>ponuđena cijena.</w:t>
      </w:r>
    </w:p>
    <w:p w14:paraId="0EA2C389" w14:textId="6C42A064" w:rsidR="00941891" w:rsidRPr="003A2CC1" w:rsidRDefault="00941891" w:rsidP="00C852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Ukoliko dva ili više ponuđača </w:t>
      </w:r>
      <w:r w:rsidR="00166562" w:rsidRPr="003A2CC1">
        <w:rPr>
          <w:rFonts w:asciiTheme="majorHAnsi" w:hAnsiTheme="majorHAnsi" w:cstheme="majorHAnsi"/>
        </w:rPr>
        <w:t xml:space="preserve">za istu partiju </w:t>
      </w:r>
      <w:r w:rsidRPr="003A2CC1">
        <w:rPr>
          <w:rFonts w:asciiTheme="majorHAnsi" w:hAnsiTheme="majorHAnsi" w:cstheme="majorHAnsi"/>
        </w:rPr>
        <w:t xml:space="preserve">ponude isti iznos </w:t>
      </w:r>
      <w:r w:rsidR="00166562" w:rsidRPr="003A2CC1">
        <w:rPr>
          <w:rFonts w:asciiTheme="majorHAnsi" w:hAnsiTheme="majorHAnsi" w:cstheme="majorHAnsi"/>
        </w:rPr>
        <w:t xml:space="preserve">kumulativne </w:t>
      </w:r>
      <w:r w:rsidRPr="003A2CC1">
        <w:rPr>
          <w:rFonts w:asciiTheme="majorHAnsi" w:hAnsiTheme="majorHAnsi" w:cstheme="majorHAnsi"/>
        </w:rPr>
        <w:t>cijene zakupa odabir ponuđača će se izvršiti žrijebanjem</w:t>
      </w:r>
      <w:r w:rsidR="00166562" w:rsidRPr="003A2CC1">
        <w:rPr>
          <w:rFonts w:asciiTheme="majorHAnsi" w:hAnsiTheme="majorHAnsi" w:cstheme="majorHAnsi"/>
        </w:rPr>
        <w:t>.</w:t>
      </w:r>
    </w:p>
    <w:p w14:paraId="37C4DDF9" w14:textId="77777777" w:rsidR="00E107D2" w:rsidRPr="003A2CC1" w:rsidRDefault="00E107D2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07374FB3" w14:textId="37E06D10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 xml:space="preserve">Dostavljanje ponuda </w:t>
      </w:r>
    </w:p>
    <w:p w14:paraId="6FF94D0F" w14:textId="48A21B97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Ponude se dostavljaju neposredno na arhivu Aerodroma Podgorica, adresa</w:t>
      </w:r>
      <w:r w:rsidR="00054A5D" w:rsidRPr="003A2CC1">
        <w:rPr>
          <w:rFonts w:asciiTheme="majorHAnsi" w:hAnsiTheme="majorHAnsi" w:cstheme="majorHAnsi"/>
        </w:rPr>
        <w:t xml:space="preserve"> </w:t>
      </w:r>
      <w:r w:rsidRPr="003A2CC1">
        <w:rPr>
          <w:rFonts w:asciiTheme="majorHAnsi" w:hAnsiTheme="majorHAnsi" w:cstheme="majorHAnsi"/>
        </w:rPr>
        <w:t xml:space="preserve">”Aerodromi Crne Gore” AD Podgorica, Aerodrom Podgorica, 81000 Podgorica, </w:t>
      </w:r>
      <w:r w:rsidR="0060525D">
        <w:rPr>
          <w:rFonts w:asciiTheme="majorHAnsi" w:hAnsiTheme="majorHAnsi" w:cstheme="majorHAnsi"/>
        </w:rPr>
        <w:t>najkasnije do 25.04 2024.godine</w:t>
      </w:r>
      <w:r w:rsidR="005E197B">
        <w:rPr>
          <w:rFonts w:asciiTheme="majorHAnsi" w:hAnsiTheme="majorHAnsi" w:cstheme="majorHAnsi"/>
        </w:rPr>
        <w:t>,</w:t>
      </w:r>
      <w:r w:rsidRPr="003A2CC1">
        <w:rPr>
          <w:rFonts w:asciiTheme="majorHAnsi" w:hAnsiTheme="majorHAnsi" w:cstheme="majorHAnsi"/>
        </w:rPr>
        <w:t xml:space="preserve"> do</w:t>
      </w:r>
      <w:r w:rsidR="009E66EB" w:rsidRPr="003A2CC1">
        <w:rPr>
          <w:rFonts w:asciiTheme="majorHAnsi" w:hAnsiTheme="majorHAnsi" w:cstheme="majorHAnsi"/>
        </w:rPr>
        <w:t xml:space="preserve"> </w:t>
      </w:r>
      <w:r w:rsidR="00983041">
        <w:rPr>
          <w:rFonts w:asciiTheme="majorHAnsi" w:hAnsiTheme="majorHAnsi" w:cstheme="majorHAnsi"/>
        </w:rPr>
        <w:t>12:00 časova.</w:t>
      </w:r>
      <w:r w:rsidR="0060525D">
        <w:rPr>
          <w:rFonts w:asciiTheme="majorHAnsi" w:hAnsiTheme="majorHAnsi" w:cstheme="majorHAnsi"/>
        </w:rPr>
        <w:t xml:space="preserve"> </w:t>
      </w:r>
      <w:r w:rsidR="009918E3" w:rsidRPr="003A2CC1">
        <w:rPr>
          <w:rFonts w:asciiTheme="majorHAnsi" w:hAnsiTheme="majorHAnsi" w:cstheme="majorHAnsi"/>
        </w:rPr>
        <w:t xml:space="preserve"> </w:t>
      </w:r>
      <w:r w:rsidR="0060525D">
        <w:rPr>
          <w:rFonts w:asciiTheme="majorHAnsi" w:hAnsiTheme="majorHAnsi" w:cstheme="majorHAnsi"/>
        </w:rPr>
        <w:t>Ponude se dostavljaju na crnogorskom jeziku.</w:t>
      </w:r>
    </w:p>
    <w:p w14:paraId="21F59A0B" w14:textId="77777777" w:rsidR="00C04F7D" w:rsidRPr="003A2CC1" w:rsidRDefault="00C04F7D" w:rsidP="0029003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1BC7EB" w14:textId="4DBF258B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</w:rPr>
        <w:t>Ponude se dostavljaju u zatvorenoj koverti koja sadrži naznake  „</w:t>
      </w:r>
      <w:r w:rsidRPr="003A2CC1">
        <w:rPr>
          <w:rFonts w:asciiTheme="majorHAnsi" w:hAnsiTheme="majorHAnsi" w:cstheme="majorHAnsi"/>
          <w:b/>
        </w:rPr>
        <w:t>ponuda po</w:t>
      </w:r>
      <w:r w:rsidR="004F6F54" w:rsidRPr="003A2CC1">
        <w:rPr>
          <w:rFonts w:asciiTheme="majorHAnsi" w:hAnsiTheme="majorHAnsi" w:cstheme="majorHAnsi"/>
          <w:b/>
        </w:rPr>
        <w:t xml:space="preserve"> </w:t>
      </w:r>
      <w:r w:rsidRPr="003A2CC1">
        <w:rPr>
          <w:rFonts w:asciiTheme="majorHAnsi" w:hAnsiTheme="majorHAnsi" w:cstheme="majorHAnsi"/>
          <w:b/>
        </w:rPr>
        <w:t xml:space="preserve">javnom pozivu </w:t>
      </w:r>
      <w:r w:rsidR="004F6F54" w:rsidRPr="003A2CC1">
        <w:rPr>
          <w:rFonts w:asciiTheme="majorHAnsi" w:hAnsiTheme="majorHAnsi" w:cstheme="majorHAnsi"/>
          <w:b/>
        </w:rPr>
        <w:t>za zakup prostora na aerodrom</w:t>
      </w:r>
      <w:r w:rsidR="00DB521B" w:rsidRPr="003A2CC1">
        <w:rPr>
          <w:rFonts w:asciiTheme="majorHAnsi" w:hAnsiTheme="majorHAnsi" w:cstheme="majorHAnsi"/>
          <w:b/>
        </w:rPr>
        <w:t>u</w:t>
      </w:r>
      <w:r w:rsidR="004F6F54" w:rsidRPr="003A2CC1">
        <w:rPr>
          <w:rFonts w:asciiTheme="majorHAnsi" w:hAnsiTheme="majorHAnsi" w:cstheme="majorHAnsi"/>
          <w:b/>
        </w:rPr>
        <w:t xml:space="preserve"> „Tivat</w:t>
      </w:r>
      <w:r w:rsidR="00DB521B" w:rsidRPr="003A2CC1">
        <w:rPr>
          <w:rFonts w:asciiTheme="majorHAnsi" w:hAnsiTheme="majorHAnsi" w:cstheme="majorHAnsi"/>
          <w:b/>
        </w:rPr>
        <w:t xml:space="preserve"> – Terminal 2”</w:t>
      </w:r>
      <w:r w:rsidR="004F6F54" w:rsidRPr="003A2CC1">
        <w:rPr>
          <w:rFonts w:asciiTheme="majorHAnsi" w:hAnsiTheme="majorHAnsi" w:cstheme="majorHAnsi"/>
          <w:b/>
        </w:rPr>
        <w:t xml:space="preserve"> radi postavljanja samouslužnih aparata za tople i hladne napitke, snack proizvode i vodu</w:t>
      </w:r>
      <w:r w:rsidRPr="003A2CC1">
        <w:rPr>
          <w:rFonts w:asciiTheme="majorHAnsi" w:hAnsiTheme="majorHAnsi" w:cstheme="majorHAnsi"/>
        </w:rPr>
        <w:t xml:space="preserve">“,  </w:t>
      </w:r>
      <w:r w:rsidRPr="003A2CC1">
        <w:rPr>
          <w:rFonts w:asciiTheme="majorHAnsi" w:hAnsiTheme="majorHAnsi" w:cstheme="majorHAnsi"/>
          <w:b/>
        </w:rPr>
        <w:t>NE OTVARAJ PRIJE JAVNOG OTVARANJA PONUDA.</w:t>
      </w:r>
    </w:p>
    <w:p w14:paraId="09D12537" w14:textId="18BECADB" w:rsidR="00290033" w:rsidRPr="003A2CC1" w:rsidRDefault="00260D6D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</w:rPr>
        <w:t>Javno o</w:t>
      </w:r>
      <w:r w:rsidR="00290033" w:rsidRPr="003A2CC1">
        <w:rPr>
          <w:rFonts w:asciiTheme="majorHAnsi" w:hAnsiTheme="majorHAnsi" w:cstheme="majorHAnsi"/>
        </w:rPr>
        <w:t>tvaranje ponuda izvršiće se</w:t>
      </w:r>
      <w:r w:rsidR="00637DF2" w:rsidRPr="003A2CC1">
        <w:rPr>
          <w:rFonts w:asciiTheme="majorHAnsi" w:hAnsiTheme="majorHAnsi" w:cstheme="majorHAnsi"/>
        </w:rPr>
        <w:t xml:space="preserve"> </w:t>
      </w:r>
      <w:r w:rsidR="00B80E71">
        <w:rPr>
          <w:rFonts w:asciiTheme="majorHAnsi" w:hAnsiTheme="majorHAnsi" w:cstheme="majorHAnsi"/>
        </w:rPr>
        <w:t>25.04.2024.g.</w:t>
      </w:r>
      <w:r w:rsidR="005E197B">
        <w:rPr>
          <w:rFonts w:asciiTheme="majorHAnsi" w:hAnsiTheme="majorHAnsi" w:cstheme="majorHAnsi"/>
        </w:rPr>
        <w:t xml:space="preserve"> </w:t>
      </w:r>
      <w:r w:rsidR="00290033" w:rsidRPr="003A2CC1">
        <w:rPr>
          <w:rFonts w:asciiTheme="majorHAnsi" w:hAnsiTheme="majorHAnsi" w:cstheme="majorHAnsi"/>
        </w:rPr>
        <w:t xml:space="preserve">sa početkom u </w:t>
      </w:r>
      <w:r w:rsidR="00B2169F" w:rsidRPr="003A2CC1">
        <w:rPr>
          <w:rFonts w:asciiTheme="majorHAnsi" w:hAnsiTheme="majorHAnsi" w:cstheme="majorHAnsi"/>
        </w:rPr>
        <w:t>1</w:t>
      </w:r>
      <w:r w:rsidR="005E197B">
        <w:rPr>
          <w:rFonts w:asciiTheme="majorHAnsi" w:hAnsiTheme="majorHAnsi" w:cstheme="majorHAnsi"/>
        </w:rPr>
        <w:t>2</w:t>
      </w:r>
      <w:r w:rsidR="00B2169F" w:rsidRPr="003A2CC1">
        <w:rPr>
          <w:rFonts w:asciiTheme="majorHAnsi" w:hAnsiTheme="majorHAnsi" w:cstheme="majorHAnsi"/>
        </w:rPr>
        <w:t>:</w:t>
      </w:r>
      <w:r w:rsidR="005E197B">
        <w:rPr>
          <w:rFonts w:asciiTheme="majorHAnsi" w:hAnsiTheme="majorHAnsi" w:cstheme="majorHAnsi"/>
        </w:rPr>
        <w:t>30</w:t>
      </w:r>
      <w:r w:rsidR="00B2169F" w:rsidRPr="003A2CC1">
        <w:rPr>
          <w:rFonts w:asciiTheme="majorHAnsi" w:hAnsiTheme="majorHAnsi" w:cstheme="majorHAnsi"/>
        </w:rPr>
        <w:t xml:space="preserve"> </w:t>
      </w:r>
      <w:r w:rsidR="00290033" w:rsidRPr="003A2CC1">
        <w:rPr>
          <w:rFonts w:asciiTheme="majorHAnsi" w:hAnsiTheme="majorHAnsi" w:cstheme="majorHAnsi"/>
        </w:rPr>
        <w:t>časova u prostorijama Aerodroma Podgorica, i istom mogu prisustvovati ovlašćeni predstavnici ponuđača ili njihovi punomoćnici uz priloženo ovjereno punomoćje,</w:t>
      </w:r>
      <w:r w:rsidR="00290033" w:rsidRPr="003A2CC1">
        <w:rPr>
          <w:rFonts w:asciiTheme="majorHAnsi" w:hAnsiTheme="majorHAnsi" w:cstheme="majorHAnsi"/>
          <w:color w:val="000000"/>
        </w:rPr>
        <w:t xml:space="preserve"> o čemu se ovim putem obavještavaju ponuđači, pa im se druga obavještenja neće slati.</w:t>
      </w:r>
    </w:p>
    <w:p w14:paraId="378D7437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8B03586" w14:textId="77777777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>Neblagovremene ponude se neće razmatrati.</w:t>
      </w:r>
    </w:p>
    <w:p w14:paraId="10F0CFF2" w14:textId="77777777" w:rsidR="000B7693" w:rsidRPr="003A2CC1" w:rsidRDefault="000B7693" w:rsidP="0029003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BFF826" w14:textId="1E2F975E" w:rsidR="0016506E" w:rsidRPr="003A2CC1" w:rsidRDefault="000B7693" w:rsidP="000B769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>O</w:t>
      </w:r>
      <w:r w:rsidR="004F6F54" w:rsidRPr="003A2CC1">
        <w:rPr>
          <w:rFonts w:asciiTheme="majorHAnsi" w:hAnsiTheme="majorHAnsi" w:cstheme="majorHAnsi"/>
          <w:b/>
        </w:rPr>
        <w:t>dlučivanje o izboru ponuđača</w:t>
      </w:r>
    </w:p>
    <w:p w14:paraId="6CF30A14" w14:textId="77777777" w:rsidR="003A2CC1" w:rsidRDefault="003A2CC1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A573FE2" w14:textId="77777777" w:rsidR="003A2CC1" w:rsidRDefault="003A2CC1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148D8E4" w14:textId="77777777" w:rsidR="003A2CC1" w:rsidRDefault="003A2CC1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743534" w14:textId="77777777" w:rsidR="003A2CC1" w:rsidRDefault="003A2CC1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D9F9A47" w14:textId="02B56F1C" w:rsidR="00F63643" w:rsidRPr="003A2CC1" w:rsidRDefault="000B7693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Definitivan odabir najpovol</w:t>
      </w:r>
      <w:r w:rsidR="00F63643" w:rsidRPr="003A2CC1">
        <w:rPr>
          <w:rFonts w:asciiTheme="majorHAnsi" w:hAnsiTheme="majorHAnsi" w:cstheme="majorHAnsi"/>
        </w:rPr>
        <w:t>jnijeg ponuđača biće izvršen</w:t>
      </w:r>
      <w:r w:rsidR="00D57509" w:rsidRPr="003A2CC1">
        <w:rPr>
          <w:rFonts w:asciiTheme="majorHAnsi" w:hAnsiTheme="majorHAnsi" w:cstheme="majorHAnsi"/>
        </w:rPr>
        <w:t xml:space="preserve"> najkasnije</w:t>
      </w:r>
      <w:r w:rsidR="00F63643" w:rsidRPr="003A2CC1">
        <w:rPr>
          <w:rFonts w:asciiTheme="majorHAnsi" w:hAnsiTheme="majorHAnsi" w:cstheme="majorHAnsi"/>
        </w:rPr>
        <w:t xml:space="preserve"> u roku od</w:t>
      </w:r>
      <w:r w:rsidRPr="003A2CC1">
        <w:rPr>
          <w:rFonts w:asciiTheme="majorHAnsi" w:hAnsiTheme="majorHAnsi" w:cstheme="majorHAnsi"/>
        </w:rPr>
        <w:t xml:space="preserve"> 1</w:t>
      </w:r>
      <w:r w:rsidR="00D57509" w:rsidRPr="003A2CC1">
        <w:rPr>
          <w:rFonts w:asciiTheme="majorHAnsi" w:hAnsiTheme="majorHAnsi" w:cstheme="majorHAnsi"/>
        </w:rPr>
        <w:t>5</w:t>
      </w:r>
      <w:r w:rsidRPr="003A2CC1">
        <w:rPr>
          <w:rFonts w:asciiTheme="majorHAnsi" w:hAnsiTheme="majorHAnsi" w:cstheme="majorHAnsi"/>
        </w:rPr>
        <w:t xml:space="preserve"> dana</w:t>
      </w:r>
      <w:r w:rsidR="00F63643" w:rsidRPr="003A2CC1">
        <w:rPr>
          <w:rFonts w:asciiTheme="majorHAnsi" w:hAnsiTheme="majorHAnsi" w:cstheme="majorHAnsi"/>
        </w:rPr>
        <w:t xml:space="preserve"> od dana javnog otvaranja ponuda. Svaki ponuđač ima pravo prigovora na Odluku o izboru najpovoljnijeg ponuđača Komisiji u roku od 5 dana od dana dobijanja obavještenja o rezultatima Javnog poziva</w:t>
      </w:r>
      <w:r w:rsidR="00C555DB" w:rsidRPr="003A2CC1">
        <w:rPr>
          <w:rFonts w:asciiTheme="majorHAnsi" w:hAnsiTheme="majorHAnsi" w:cstheme="majorHAnsi"/>
        </w:rPr>
        <w:t>.</w:t>
      </w:r>
    </w:p>
    <w:p w14:paraId="7EEE7E3D" w14:textId="77777777" w:rsidR="00F63643" w:rsidRPr="003A2CC1" w:rsidRDefault="00F63643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Odluka Komisije na prigovor je konačna</w:t>
      </w:r>
      <w:r w:rsidR="000B7693" w:rsidRPr="003A2CC1">
        <w:rPr>
          <w:rFonts w:asciiTheme="majorHAnsi" w:hAnsiTheme="majorHAnsi" w:cstheme="majorHAnsi"/>
        </w:rPr>
        <w:t xml:space="preserve">. </w:t>
      </w:r>
    </w:p>
    <w:p w14:paraId="1E6DF24F" w14:textId="77777777" w:rsidR="000B7693" w:rsidRPr="003A2CC1" w:rsidRDefault="00F63643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Nakon isteka roka za podnošenje prigovora odnosno kada odluka o izboru postane konačna, pristupiće se</w:t>
      </w:r>
      <w:r w:rsidR="000B7693" w:rsidRPr="003A2CC1">
        <w:rPr>
          <w:rFonts w:asciiTheme="majorHAnsi" w:hAnsiTheme="majorHAnsi" w:cstheme="majorHAnsi"/>
        </w:rPr>
        <w:t xml:space="preserve"> proceduri zaključivanja ugovora sa odabranim ponuđačem.</w:t>
      </w:r>
    </w:p>
    <w:p w14:paraId="7AF575D2" w14:textId="77777777" w:rsidR="00260D6D" w:rsidRPr="003A2CC1" w:rsidRDefault="00260D6D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B5F12D" w14:textId="77777777" w:rsidR="000B7693" w:rsidRPr="003A2CC1" w:rsidRDefault="00F63643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Ukoliko izabrani Ponuđač ne zaključi ugovor u roku od 8 dana od dana dostavljanja </w:t>
      </w:r>
      <w:r w:rsidR="00384DA1" w:rsidRPr="003A2CC1">
        <w:rPr>
          <w:rFonts w:asciiTheme="majorHAnsi" w:hAnsiTheme="majorHAnsi" w:cstheme="majorHAnsi"/>
        </w:rPr>
        <w:t>istog ili uz potpisani ugovor ne dostavi garanciju za dobro izvršenje ugovora, Zakupodavac može da zaključi ugovor sa sljedećim najpovoljnijim ponuđačem.</w:t>
      </w:r>
    </w:p>
    <w:p w14:paraId="1FF216CD" w14:textId="459F7670" w:rsidR="00384DA1" w:rsidRPr="003A2CC1" w:rsidRDefault="00384DA1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Ukoliko izabrani Ponuđač nakon</w:t>
      </w:r>
      <w:r w:rsidR="00DB521B" w:rsidRPr="003A2CC1">
        <w:rPr>
          <w:rFonts w:asciiTheme="majorHAnsi" w:hAnsiTheme="majorHAnsi" w:cstheme="majorHAnsi"/>
        </w:rPr>
        <w:t xml:space="preserve"> </w:t>
      </w:r>
      <w:r w:rsidR="00EC2149" w:rsidRPr="003A2CC1">
        <w:rPr>
          <w:rFonts w:asciiTheme="majorHAnsi" w:hAnsiTheme="majorHAnsi" w:cstheme="majorHAnsi"/>
        </w:rPr>
        <w:t>10</w:t>
      </w:r>
      <w:r w:rsidRPr="003A2CC1">
        <w:rPr>
          <w:rFonts w:asciiTheme="majorHAnsi" w:hAnsiTheme="majorHAnsi" w:cstheme="majorHAnsi"/>
        </w:rPr>
        <w:t xml:space="preserve"> dana od dana zaključivanja ugovora ne postavi aparate na pozicijama utvrđenim u javnom pozivu I ugovoru, Zakupodavac će raskinuti ugovor. </w:t>
      </w:r>
    </w:p>
    <w:p w14:paraId="25618CF1" w14:textId="77777777" w:rsidR="000B7693" w:rsidRPr="003A2CC1" w:rsidRDefault="000B7693" w:rsidP="000B769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494E9C" w14:textId="463677BE" w:rsidR="000B7693" w:rsidRPr="003A2CC1" w:rsidRDefault="004F6F54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  <w:b/>
        </w:rPr>
        <w:t>Kriterijum za izbor najpovoljnije ponude</w:t>
      </w:r>
    </w:p>
    <w:p w14:paraId="67597409" w14:textId="77777777" w:rsidR="000B7693" w:rsidRPr="003A2CC1" w:rsidRDefault="00260D6D" w:rsidP="000B769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>Najveća ponuđena cijena</w:t>
      </w:r>
      <w:r w:rsidR="000B7693" w:rsidRPr="003A2CC1">
        <w:rPr>
          <w:rFonts w:asciiTheme="majorHAnsi" w:hAnsiTheme="majorHAnsi" w:cstheme="majorHAnsi"/>
        </w:rPr>
        <w:tab/>
      </w:r>
      <w:r w:rsidR="000B7693" w:rsidRPr="003A2CC1">
        <w:rPr>
          <w:rFonts w:asciiTheme="majorHAnsi" w:hAnsiTheme="majorHAnsi" w:cstheme="majorHAnsi"/>
        </w:rPr>
        <w:tab/>
      </w:r>
      <w:r w:rsidR="000B7693" w:rsidRPr="003A2CC1">
        <w:rPr>
          <w:rFonts w:asciiTheme="majorHAnsi" w:hAnsiTheme="majorHAnsi" w:cstheme="majorHAnsi"/>
        </w:rPr>
        <w:tab/>
      </w:r>
      <w:r w:rsidR="000B7693" w:rsidRPr="003A2CC1">
        <w:rPr>
          <w:rFonts w:asciiTheme="majorHAnsi" w:hAnsiTheme="majorHAnsi" w:cstheme="majorHAnsi"/>
        </w:rPr>
        <w:tab/>
      </w:r>
      <w:r w:rsidR="000B7693" w:rsidRPr="003A2CC1">
        <w:rPr>
          <w:rFonts w:asciiTheme="majorHAnsi" w:hAnsiTheme="majorHAnsi" w:cstheme="majorHAnsi"/>
        </w:rPr>
        <w:tab/>
        <w:t xml:space="preserve"> </w:t>
      </w:r>
      <w:r w:rsidRPr="003A2CC1">
        <w:rPr>
          <w:rFonts w:asciiTheme="majorHAnsi" w:hAnsiTheme="majorHAnsi" w:cstheme="majorHAnsi"/>
        </w:rPr>
        <w:t xml:space="preserve">            </w:t>
      </w:r>
      <w:r w:rsidR="000B7693" w:rsidRPr="003A2CC1">
        <w:rPr>
          <w:rFonts w:asciiTheme="majorHAnsi" w:hAnsiTheme="majorHAnsi" w:cstheme="majorHAnsi"/>
        </w:rPr>
        <w:t xml:space="preserve">        </w:t>
      </w:r>
      <w:r w:rsidR="00533FD1" w:rsidRPr="003A2CC1">
        <w:rPr>
          <w:rFonts w:asciiTheme="majorHAnsi" w:hAnsiTheme="majorHAnsi" w:cstheme="majorHAnsi"/>
        </w:rPr>
        <w:t xml:space="preserve">  </w:t>
      </w:r>
      <w:r w:rsidR="000B7693" w:rsidRPr="003A2CC1">
        <w:rPr>
          <w:rFonts w:asciiTheme="majorHAnsi" w:hAnsiTheme="majorHAnsi" w:cstheme="majorHAnsi"/>
        </w:rPr>
        <w:t xml:space="preserve"> 100 bodova</w:t>
      </w:r>
    </w:p>
    <w:p w14:paraId="6DC57467" w14:textId="77777777" w:rsidR="000B7693" w:rsidRPr="003A2CC1" w:rsidRDefault="00260D6D" w:rsidP="0029003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2CC1">
        <w:rPr>
          <w:rFonts w:asciiTheme="majorHAnsi" w:hAnsiTheme="majorHAnsi" w:cstheme="majorHAnsi"/>
        </w:rPr>
        <w:t xml:space="preserve">  </w:t>
      </w:r>
    </w:p>
    <w:p w14:paraId="4CBB2E4D" w14:textId="26C0853B" w:rsidR="000B769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2CC1">
        <w:rPr>
          <w:rFonts w:asciiTheme="majorHAnsi" w:hAnsiTheme="majorHAnsi" w:cstheme="majorHAnsi"/>
          <w:b/>
        </w:rPr>
        <w:t>Ostale informacije</w:t>
      </w:r>
    </w:p>
    <w:p w14:paraId="78907C5D" w14:textId="3D2DCBF3" w:rsidR="00941FAF" w:rsidRPr="003A2CC1" w:rsidRDefault="00290033" w:rsidP="00290033">
      <w:pPr>
        <w:spacing w:after="0" w:line="240" w:lineRule="auto"/>
        <w:jc w:val="both"/>
        <w:rPr>
          <w:rStyle w:val="Hyperlink"/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Ovlašćeno lice za sve dodatne informacije</w:t>
      </w:r>
      <w:r w:rsidR="006B2BCF" w:rsidRPr="003A2CC1">
        <w:rPr>
          <w:rFonts w:asciiTheme="majorHAnsi" w:hAnsiTheme="majorHAnsi" w:cstheme="majorHAnsi"/>
          <w:lang w:val="sr-Latn-CS"/>
        </w:rPr>
        <w:t xml:space="preserve"> </w:t>
      </w:r>
      <w:r w:rsidRPr="003A2CC1">
        <w:rPr>
          <w:rFonts w:asciiTheme="majorHAnsi" w:hAnsiTheme="majorHAnsi" w:cstheme="majorHAnsi"/>
          <w:lang w:val="sr-Latn-CS"/>
        </w:rPr>
        <w:t xml:space="preserve"> – </w:t>
      </w:r>
      <w:r w:rsidR="00FD6904" w:rsidRPr="003A2CC1">
        <w:rPr>
          <w:rFonts w:asciiTheme="majorHAnsi" w:hAnsiTheme="majorHAnsi" w:cstheme="majorHAnsi"/>
          <w:lang w:val="sr-Latn-CS"/>
        </w:rPr>
        <w:t xml:space="preserve">Tamara </w:t>
      </w:r>
      <w:r w:rsidR="00F75511" w:rsidRPr="003A2CC1">
        <w:rPr>
          <w:rFonts w:asciiTheme="majorHAnsi" w:hAnsiTheme="majorHAnsi" w:cstheme="majorHAnsi"/>
          <w:lang w:val="sr-Latn-CS"/>
        </w:rPr>
        <w:t>Pejaković-</w:t>
      </w:r>
      <w:r w:rsidR="00FD6904" w:rsidRPr="003A2CC1">
        <w:rPr>
          <w:rFonts w:asciiTheme="majorHAnsi" w:hAnsiTheme="majorHAnsi" w:cstheme="majorHAnsi"/>
          <w:lang w:val="sr-Latn-CS"/>
        </w:rPr>
        <w:t>Petkovć</w:t>
      </w:r>
      <w:r w:rsidRPr="003A2CC1">
        <w:rPr>
          <w:rFonts w:asciiTheme="majorHAnsi" w:hAnsiTheme="majorHAnsi" w:cstheme="majorHAnsi"/>
          <w:lang w:val="sr-Latn-CS"/>
        </w:rPr>
        <w:t xml:space="preserve"> </w:t>
      </w:r>
      <w:r w:rsidR="00223B72" w:rsidRPr="003A2CC1">
        <w:rPr>
          <w:rFonts w:asciiTheme="majorHAnsi" w:hAnsiTheme="majorHAnsi" w:cstheme="majorHAnsi"/>
          <w:lang w:val="sr-Latn-CS"/>
        </w:rPr>
        <w:t xml:space="preserve">Komercijalna </w:t>
      </w:r>
      <w:r w:rsidRPr="003A2CC1">
        <w:rPr>
          <w:rFonts w:asciiTheme="majorHAnsi" w:hAnsiTheme="majorHAnsi" w:cstheme="majorHAnsi"/>
          <w:lang w:val="sr-Latn-CS"/>
        </w:rPr>
        <w:t xml:space="preserve"> služba</w:t>
      </w:r>
      <w:r w:rsidR="00DB521B" w:rsidRPr="003A2CC1">
        <w:rPr>
          <w:rFonts w:asciiTheme="majorHAnsi" w:hAnsiTheme="majorHAnsi" w:cstheme="majorHAnsi"/>
          <w:lang w:val="sr-Latn-CS"/>
        </w:rPr>
        <w:t xml:space="preserve">, </w:t>
      </w:r>
      <w:r w:rsidRPr="003A2CC1">
        <w:rPr>
          <w:rFonts w:asciiTheme="majorHAnsi" w:hAnsiTheme="majorHAnsi" w:cstheme="majorHAnsi"/>
          <w:lang w:val="sr-Latn-CS"/>
        </w:rPr>
        <w:t>tel</w:t>
      </w:r>
      <w:r w:rsidR="00240493" w:rsidRPr="003A2CC1">
        <w:rPr>
          <w:rFonts w:asciiTheme="majorHAnsi" w:hAnsiTheme="majorHAnsi" w:cstheme="majorHAnsi"/>
          <w:lang w:val="sr-Latn-CS"/>
        </w:rPr>
        <w:t>:</w:t>
      </w:r>
      <w:r w:rsidRPr="003A2CC1">
        <w:rPr>
          <w:rFonts w:asciiTheme="majorHAnsi" w:hAnsiTheme="majorHAnsi" w:cstheme="majorHAnsi"/>
          <w:lang w:val="sr-Latn-CS"/>
        </w:rPr>
        <w:t xml:space="preserve"> </w:t>
      </w:r>
      <w:r w:rsidR="008D5619" w:rsidRPr="003A2CC1">
        <w:rPr>
          <w:rFonts w:asciiTheme="majorHAnsi" w:hAnsiTheme="majorHAnsi" w:cstheme="majorHAnsi"/>
          <w:lang w:val="sr-Latn-CS"/>
        </w:rPr>
        <w:t>+382670935</w:t>
      </w:r>
      <w:r w:rsidR="00DB521B" w:rsidRPr="003A2CC1">
        <w:rPr>
          <w:rFonts w:asciiTheme="majorHAnsi" w:hAnsiTheme="majorHAnsi" w:cstheme="majorHAnsi"/>
          <w:lang w:val="sr-Latn-CS"/>
        </w:rPr>
        <w:t xml:space="preserve">, </w:t>
      </w:r>
      <w:r w:rsidR="00240493" w:rsidRPr="003A2CC1">
        <w:rPr>
          <w:rFonts w:asciiTheme="majorHAnsi" w:hAnsiTheme="majorHAnsi" w:cstheme="majorHAnsi"/>
          <w:lang w:val="sr-Latn-CS"/>
        </w:rPr>
        <w:t xml:space="preserve">e-mail: </w:t>
      </w:r>
    </w:p>
    <w:p w14:paraId="43EC0BBA" w14:textId="3EC3CCB1" w:rsidR="00290033" w:rsidRPr="003A2CC1" w:rsidRDefault="00000000" w:rsidP="0029003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hyperlink r:id="rId7" w:history="1">
        <w:r w:rsidR="00A8153A" w:rsidRPr="003A2CC1">
          <w:rPr>
            <w:rStyle w:val="Hyperlink"/>
            <w:rFonts w:asciiTheme="majorHAnsi" w:hAnsiTheme="majorHAnsi" w:cstheme="majorHAnsi"/>
            <w:lang w:val="sr-Latn-CS"/>
          </w:rPr>
          <w:t>tamara.petkovic@apm.co.me</w:t>
        </w:r>
      </w:hyperlink>
      <w:r w:rsidR="00240493" w:rsidRPr="003A2CC1">
        <w:rPr>
          <w:rFonts w:asciiTheme="majorHAnsi" w:hAnsiTheme="majorHAnsi" w:cstheme="majorHAnsi"/>
          <w:lang w:val="sr-Latn-CS"/>
        </w:rPr>
        <w:t xml:space="preserve"> , </w:t>
      </w:r>
      <w:r w:rsidR="00290033" w:rsidRPr="003A2CC1">
        <w:rPr>
          <w:rFonts w:asciiTheme="majorHAnsi" w:hAnsiTheme="majorHAnsi" w:cstheme="majorHAnsi"/>
          <w:lang w:val="sr-Latn-CS"/>
        </w:rPr>
        <w:t xml:space="preserve">svakim radnim danom od </w:t>
      </w:r>
      <w:r w:rsidR="004F6F54" w:rsidRPr="003A2CC1">
        <w:rPr>
          <w:rFonts w:asciiTheme="majorHAnsi" w:hAnsiTheme="majorHAnsi" w:cstheme="majorHAnsi"/>
          <w:lang w:val="sr-Latn-CS"/>
        </w:rPr>
        <w:t>8</w:t>
      </w:r>
      <w:r w:rsidR="00290033" w:rsidRPr="003A2CC1">
        <w:rPr>
          <w:rFonts w:asciiTheme="majorHAnsi" w:hAnsiTheme="majorHAnsi" w:cstheme="majorHAnsi"/>
          <w:lang w:val="sr-Latn-CS"/>
        </w:rPr>
        <w:t xml:space="preserve"> do 14 časova. </w:t>
      </w:r>
    </w:p>
    <w:p w14:paraId="518AAA8C" w14:textId="77777777" w:rsidR="000B7693" w:rsidRPr="003A2CC1" w:rsidRDefault="000B7693" w:rsidP="0029003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4FBD9DBE" w14:textId="77777777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 xml:space="preserve"> „Aerodromi Crne Gore“ AD zadržava pravo da:</w:t>
      </w:r>
    </w:p>
    <w:p w14:paraId="3859568B" w14:textId="77777777" w:rsidR="00290033" w:rsidRPr="003A2CC1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r-Latn-CS"/>
        </w:rPr>
        <w:t>izabere ponuđača i zaključi ugovor o zakupu ukoliko po javnom pozivu pristigne makar jedna ispravna ponuda;</w:t>
      </w:r>
    </w:p>
    <w:p w14:paraId="5659E823" w14:textId="77777777" w:rsidR="00290033" w:rsidRPr="003A2CC1" w:rsidRDefault="00260D6D" w:rsidP="0029003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3A2CC1">
        <w:rPr>
          <w:rFonts w:asciiTheme="majorHAnsi" w:hAnsiTheme="majorHAnsi" w:cstheme="majorHAnsi"/>
          <w:lang w:val="sl-SI"/>
        </w:rPr>
        <w:t xml:space="preserve">naplati bankarsku garanciju </w:t>
      </w:r>
      <w:r w:rsidR="00290033" w:rsidRPr="003A2CC1">
        <w:rPr>
          <w:rFonts w:asciiTheme="majorHAnsi" w:hAnsiTheme="majorHAnsi" w:cstheme="majorHAnsi"/>
          <w:lang w:val="sl-SI"/>
        </w:rPr>
        <w:t xml:space="preserve"> </w:t>
      </w:r>
      <w:r w:rsidRPr="003A2CC1">
        <w:rPr>
          <w:rFonts w:asciiTheme="majorHAnsi" w:hAnsiTheme="majorHAnsi" w:cstheme="majorHAnsi"/>
          <w:lang w:val="sr-Latn-CS"/>
        </w:rPr>
        <w:t>koja predstavlja garanciju u slučaju da izabrani ponuđač ne zaključi ugovor  iz osnova ovog javnog poziva odnosno povuče svoju ponudu prije donošenja odluke o dodjeli ugovora</w:t>
      </w:r>
      <w:r w:rsidRPr="003A2CC1">
        <w:rPr>
          <w:rFonts w:asciiTheme="majorHAnsi" w:hAnsiTheme="majorHAnsi" w:cstheme="majorHAnsi"/>
          <w:lang w:val="sl-SI"/>
        </w:rPr>
        <w:t xml:space="preserve"> i </w:t>
      </w:r>
      <w:r w:rsidR="00290033" w:rsidRPr="003A2CC1">
        <w:rPr>
          <w:rFonts w:asciiTheme="majorHAnsi" w:hAnsiTheme="majorHAnsi" w:cstheme="majorHAnsi"/>
          <w:lang w:val="sl-SI"/>
        </w:rPr>
        <w:t xml:space="preserve">pristupi proceduri zaključenja ugovora sa sljedećim najpovoljnijim ponuđačem. </w:t>
      </w:r>
    </w:p>
    <w:p w14:paraId="522B7828" w14:textId="77777777" w:rsidR="00290033" w:rsidRPr="003A2CC1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lang w:val="sl-SI"/>
        </w:rPr>
      </w:pPr>
    </w:p>
    <w:p w14:paraId="68AD7085" w14:textId="77777777" w:rsidR="000B7693" w:rsidRPr="003A2CC1" w:rsidRDefault="000B7693" w:rsidP="00290033">
      <w:pPr>
        <w:spacing w:after="0" w:line="240" w:lineRule="auto"/>
        <w:jc w:val="both"/>
        <w:rPr>
          <w:rFonts w:asciiTheme="majorHAnsi" w:hAnsiTheme="majorHAnsi" w:cstheme="majorHAnsi"/>
          <w:lang w:val="sl-SI"/>
        </w:rPr>
      </w:pPr>
    </w:p>
    <w:p w14:paraId="60C27DEC" w14:textId="77777777" w:rsidR="00315BD6" w:rsidRPr="003A2CC1" w:rsidRDefault="00315BD6" w:rsidP="00290033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2065BE3F" w14:textId="77777777" w:rsidR="00290033" w:rsidRPr="003A2CC1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A4045DC" w14:textId="77777777" w:rsidR="00B32718" w:rsidRPr="003A2CC1" w:rsidRDefault="00B32718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 xml:space="preserve">“Aerodromi Crne Gore” AD </w:t>
      </w:r>
    </w:p>
    <w:p w14:paraId="0EC4F3FF" w14:textId="1F3D008B" w:rsidR="003A00DE" w:rsidRDefault="00B32718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  <w:r w:rsidRPr="003A2CC1">
        <w:rPr>
          <w:rFonts w:asciiTheme="majorHAnsi" w:hAnsiTheme="majorHAnsi" w:cstheme="majorHAnsi"/>
          <w:color w:val="000000"/>
        </w:rPr>
        <w:t>Podgorica</w:t>
      </w:r>
    </w:p>
    <w:p w14:paraId="024AA8CB" w14:textId="053A347D" w:rsidR="00240493" w:rsidRDefault="00240493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</w:p>
    <w:p w14:paraId="34D146D8" w14:textId="77777777" w:rsidR="00B32718" w:rsidRPr="00CB28B5" w:rsidRDefault="00B32718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</w:p>
    <w:p w14:paraId="5B9791B3" w14:textId="77777777" w:rsidR="00B35F10" w:rsidRPr="0034224C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sectPr w:rsidR="00B35F10" w:rsidRPr="0034224C" w:rsidSect="00832B34">
      <w:footerReference w:type="default" r:id="rId8"/>
      <w:pgSz w:w="12240" w:h="15840"/>
      <w:pgMar w:top="270" w:right="1325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5061D" w14:textId="77777777" w:rsidR="00832B34" w:rsidRDefault="00832B34" w:rsidP="00941891">
      <w:pPr>
        <w:spacing w:after="0" w:line="240" w:lineRule="auto"/>
      </w:pPr>
      <w:r>
        <w:separator/>
      </w:r>
    </w:p>
  </w:endnote>
  <w:endnote w:type="continuationSeparator" w:id="0">
    <w:p w14:paraId="56C856EE" w14:textId="77777777" w:rsidR="00832B34" w:rsidRDefault="00832B34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94B70" w14:textId="77777777" w:rsidR="00F24D14" w:rsidRDefault="00F2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B53F1" w14:textId="77777777" w:rsidR="00832B34" w:rsidRDefault="00832B34" w:rsidP="00941891">
      <w:pPr>
        <w:spacing w:after="0" w:line="240" w:lineRule="auto"/>
      </w:pPr>
      <w:r>
        <w:separator/>
      </w:r>
    </w:p>
  </w:footnote>
  <w:footnote w:type="continuationSeparator" w:id="0">
    <w:p w14:paraId="3743BB30" w14:textId="77777777" w:rsidR="00832B34" w:rsidRDefault="00832B34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4E1"/>
    <w:multiLevelType w:val="multilevel"/>
    <w:tmpl w:val="52700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3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D95"/>
    <w:multiLevelType w:val="multilevel"/>
    <w:tmpl w:val="20E0AE9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58918">
    <w:abstractNumId w:val="3"/>
  </w:num>
  <w:num w:numId="2" w16cid:durableId="322858806">
    <w:abstractNumId w:val="1"/>
  </w:num>
  <w:num w:numId="3" w16cid:durableId="1268583177">
    <w:abstractNumId w:val="6"/>
  </w:num>
  <w:num w:numId="4" w16cid:durableId="441148680">
    <w:abstractNumId w:val="7"/>
  </w:num>
  <w:num w:numId="5" w16cid:durableId="159932173">
    <w:abstractNumId w:val="4"/>
  </w:num>
  <w:num w:numId="6" w16cid:durableId="1750153613">
    <w:abstractNumId w:val="0"/>
  </w:num>
  <w:num w:numId="7" w16cid:durableId="1961721226">
    <w:abstractNumId w:val="2"/>
  </w:num>
  <w:num w:numId="8" w16cid:durableId="65695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33"/>
    <w:rsid w:val="00011EEB"/>
    <w:rsid w:val="0003016C"/>
    <w:rsid w:val="000405D7"/>
    <w:rsid w:val="00054A5D"/>
    <w:rsid w:val="00062020"/>
    <w:rsid w:val="00066F4F"/>
    <w:rsid w:val="00073F2F"/>
    <w:rsid w:val="00081193"/>
    <w:rsid w:val="00090A77"/>
    <w:rsid w:val="00095BBE"/>
    <w:rsid w:val="000B7693"/>
    <w:rsid w:val="000E0933"/>
    <w:rsid w:val="00100899"/>
    <w:rsid w:val="00102EEC"/>
    <w:rsid w:val="001113EB"/>
    <w:rsid w:val="00127836"/>
    <w:rsid w:val="00144163"/>
    <w:rsid w:val="0016506E"/>
    <w:rsid w:val="00166562"/>
    <w:rsid w:val="0017391C"/>
    <w:rsid w:val="001805D8"/>
    <w:rsid w:val="001B184D"/>
    <w:rsid w:val="001E6578"/>
    <w:rsid w:val="00204D4F"/>
    <w:rsid w:val="00223B72"/>
    <w:rsid w:val="00240493"/>
    <w:rsid w:val="00260D6D"/>
    <w:rsid w:val="00282AEA"/>
    <w:rsid w:val="00283C8A"/>
    <w:rsid w:val="00290033"/>
    <w:rsid w:val="002939AF"/>
    <w:rsid w:val="00294B72"/>
    <w:rsid w:val="002979EC"/>
    <w:rsid w:val="002C624F"/>
    <w:rsid w:val="002D0AA8"/>
    <w:rsid w:val="002D716E"/>
    <w:rsid w:val="002E14AA"/>
    <w:rsid w:val="002E1894"/>
    <w:rsid w:val="0030056E"/>
    <w:rsid w:val="00303549"/>
    <w:rsid w:val="00307E42"/>
    <w:rsid w:val="00315BD6"/>
    <w:rsid w:val="0034224C"/>
    <w:rsid w:val="00351D14"/>
    <w:rsid w:val="003768DC"/>
    <w:rsid w:val="00381BB0"/>
    <w:rsid w:val="00384DA1"/>
    <w:rsid w:val="003A00DE"/>
    <w:rsid w:val="003A2CC1"/>
    <w:rsid w:val="003A3B60"/>
    <w:rsid w:val="003A44BC"/>
    <w:rsid w:val="003B7C22"/>
    <w:rsid w:val="003C0FF5"/>
    <w:rsid w:val="003E28DD"/>
    <w:rsid w:val="003E3540"/>
    <w:rsid w:val="003E6FCC"/>
    <w:rsid w:val="003E79BA"/>
    <w:rsid w:val="00410E0D"/>
    <w:rsid w:val="0041283A"/>
    <w:rsid w:val="00413A4C"/>
    <w:rsid w:val="004352B1"/>
    <w:rsid w:val="004379F9"/>
    <w:rsid w:val="00450DA2"/>
    <w:rsid w:val="00474713"/>
    <w:rsid w:val="0048773C"/>
    <w:rsid w:val="004930C3"/>
    <w:rsid w:val="00496F95"/>
    <w:rsid w:val="004A1B9E"/>
    <w:rsid w:val="004E13E8"/>
    <w:rsid w:val="004E3ADB"/>
    <w:rsid w:val="004F4D24"/>
    <w:rsid w:val="004F6F54"/>
    <w:rsid w:val="00522174"/>
    <w:rsid w:val="0052558D"/>
    <w:rsid w:val="00527477"/>
    <w:rsid w:val="00533FD1"/>
    <w:rsid w:val="00535BA8"/>
    <w:rsid w:val="0053767B"/>
    <w:rsid w:val="00537DFC"/>
    <w:rsid w:val="0054058D"/>
    <w:rsid w:val="005468EB"/>
    <w:rsid w:val="00546F6F"/>
    <w:rsid w:val="00555512"/>
    <w:rsid w:val="00557944"/>
    <w:rsid w:val="005611EA"/>
    <w:rsid w:val="005A0922"/>
    <w:rsid w:val="005A23A1"/>
    <w:rsid w:val="005A7E2B"/>
    <w:rsid w:val="005B2E27"/>
    <w:rsid w:val="005B6182"/>
    <w:rsid w:val="005E197B"/>
    <w:rsid w:val="005E718E"/>
    <w:rsid w:val="005E782A"/>
    <w:rsid w:val="0060525D"/>
    <w:rsid w:val="00605DA4"/>
    <w:rsid w:val="00606B9B"/>
    <w:rsid w:val="00610F20"/>
    <w:rsid w:val="0061490A"/>
    <w:rsid w:val="00637DF2"/>
    <w:rsid w:val="006568EE"/>
    <w:rsid w:val="00657C47"/>
    <w:rsid w:val="0066534E"/>
    <w:rsid w:val="00670241"/>
    <w:rsid w:val="006761AD"/>
    <w:rsid w:val="006A0B49"/>
    <w:rsid w:val="006B2BCF"/>
    <w:rsid w:val="006C28B6"/>
    <w:rsid w:val="006C43A1"/>
    <w:rsid w:val="006C6FA2"/>
    <w:rsid w:val="006E5A8C"/>
    <w:rsid w:val="006E7FB0"/>
    <w:rsid w:val="006F4DDC"/>
    <w:rsid w:val="00723684"/>
    <w:rsid w:val="00726F59"/>
    <w:rsid w:val="0072715E"/>
    <w:rsid w:val="00731E06"/>
    <w:rsid w:val="00742C71"/>
    <w:rsid w:val="00771DBA"/>
    <w:rsid w:val="00795FFA"/>
    <w:rsid w:val="007B5B51"/>
    <w:rsid w:val="007E2322"/>
    <w:rsid w:val="007F6E30"/>
    <w:rsid w:val="00832B34"/>
    <w:rsid w:val="0083431D"/>
    <w:rsid w:val="00836021"/>
    <w:rsid w:val="0084448A"/>
    <w:rsid w:val="00852A9C"/>
    <w:rsid w:val="00854FE4"/>
    <w:rsid w:val="00855685"/>
    <w:rsid w:val="00867D7C"/>
    <w:rsid w:val="00891789"/>
    <w:rsid w:val="008A0B4B"/>
    <w:rsid w:val="008A4330"/>
    <w:rsid w:val="008B4C3E"/>
    <w:rsid w:val="008C01B7"/>
    <w:rsid w:val="008C765F"/>
    <w:rsid w:val="008D1E60"/>
    <w:rsid w:val="008D5619"/>
    <w:rsid w:val="008D7125"/>
    <w:rsid w:val="009123F8"/>
    <w:rsid w:val="00923777"/>
    <w:rsid w:val="0092493F"/>
    <w:rsid w:val="009349EF"/>
    <w:rsid w:val="00941891"/>
    <w:rsid w:val="00941FAF"/>
    <w:rsid w:val="00961480"/>
    <w:rsid w:val="00967A9A"/>
    <w:rsid w:val="009714FB"/>
    <w:rsid w:val="0097440E"/>
    <w:rsid w:val="00976630"/>
    <w:rsid w:val="00983041"/>
    <w:rsid w:val="009918E3"/>
    <w:rsid w:val="009B7F51"/>
    <w:rsid w:val="009C381F"/>
    <w:rsid w:val="009D07F7"/>
    <w:rsid w:val="009D6246"/>
    <w:rsid w:val="009E61D0"/>
    <w:rsid w:val="009E66EB"/>
    <w:rsid w:val="00A13731"/>
    <w:rsid w:val="00A24373"/>
    <w:rsid w:val="00A34E65"/>
    <w:rsid w:val="00A523E7"/>
    <w:rsid w:val="00A7036B"/>
    <w:rsid w:val="00A76E11"/>
    <w:rsid w:val="00A8153A"/>
    <w:rsid w:val="00AC5AC7"/>
    <w:rsid w:val="00AC6508"/>
    <w:rsid w:val="00AC6FE4"/>
    <w:rsid w:val="00AD0C71"/>
    <w:rsid w:val="00AE7AA7"/>
    <w:rsid w:val="00B01050"/>
    <w:rsid w:val="00B2169F"/>
    <w:rsid w:val="00B21BB7"/>
    <w:rsid w:val="00B254AA"/>
    <w:rsid w:val="00B32718"/>
    <w:rsid w:val="00B35F10"/>
    <w:rsid w:val="00B37177"/>
    <w:rsid w:val="00B37B34"/>
    <w:rsid w:val="00B53485"/>
    <w:rsid w:val="00B66682"/>
    <w:rsid w:val="00B80E71"/>
    <w:rsid w:val="00B920D5"/>
    <w:rsid w:val="00B97BCB"/>
    <w:rsid w:val="00BB3F58"/>
    <w:rsid w:val="00BC08CE"/>
    <w:rsid w:val="00BD099B"/>
    <w:rsid w:val="00BD472F"/>
    <w:rsid w:val="00C04F7D"/>
    <w:rsid w:val="00C22964"/>
    <w:rsid w:val="00C25ED8"/>
    <w:rsid w:val="00C34C53"/>
    <w:rsid w:val="00C555DB"/>
    <w:rsid w:val="00C72ED6"/>
    <w:rsid w:val="00C7300A"/>
    <w:rsid w:val="00C808DB"/>
    <w:rsid w:val="00C828B3"/>
    <w:rsid w:val="00C852F1"/>
    <w:rsid w:val="00C91BD2"/>
    <w:rsid w:val="00CB00A4"/>
    <w:rsid w:val="00CB28B5"/>
    <w:rsid w:val="00CC6A19"/>
    <w:rsid w:val="00CE12B7"/>
    <w:rsid w:val="00CF1B65"/>
    <w:rsid w:val="00CF6CD7"/>
    <w:rsid w:val="00D16582"/>
    <w:rsid w:val="00D24EEF"/>
    <w:rsid w:val="00D35763"/>
    <w:rsid w:val="00D57509"/>
    <w:rsid w:val="00D57825"/>
    <w:rsid w:val="00D70FE0"/>
    <w:rsid w:val="00D747EB"/>
    <w:rsid w:val="00D80AAD"/>
    <w:rsid w:val="00D91033"/>
    <w:rsid w:val="00D93E5B"/>
    <w:rsid w:val="00DA5627"/>
    <w:rsid w:val="00DB4811"/>
    <w:rsid w:val="00DB521B"/>
    <w:rsid w:val="00DC271C"/>
    <w:rsid w:val="00DD0AED"/>
    <w:rsid w:val="00DD232B"/>
    <w:rsid w:val="00E04934"/>
    <w:rsid w:val="00E107D2"/>
    <w:rsid w:val="00E107EA"/>
    <w:rsid w:val="00E16BC1"/>
    <w:rsid w:val="00E2189D"/>
    <w:rsid w:val="00E738EA"/>
    <w:rsid w:val="00EC2149"/>
    <w:rsid w:val="00EE4FBB"/>
    <w:rsid w:val="00EE6BB9"/>
    <w:rsid w:val="00EF4DF1"/>
    <w:rsid w:val="00F16D17"/>
    <w:rsid w:val="00F2177F"/>
    <w:rsid w:val="00F24D14"/>
    <w:rsid w:val="00F25AE8"/>
    <w:rsid w:val="00F30723"/>
    <w:rsid w:val="00F33F12"/>
    <w:rsid w:val="00F61D15"/>
    <w:rsid w:val="00F63643"/>
    <w:rsid w:val="00F64AF5"/>
    <w:rsid w:val="00F75511"/>
    <w:rsid w:val="00F95E51"/>
    <w:rsid w:val="00FA337F"/>
    <w:rsid w:val="00FC0E3C"/>
    <w:rsid w:val="00FD4779"/>
    <w:rsid w:val="00FD6904"/>
    <w:rsid w:val="00FE34F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5CF5"/>
  <w15:docId w15:val="{ED941419-8377-4C2A-8602-6F49B722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4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mara.petkovic@apm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Tamara Pejaković-Petković</cp:lastModifiedBy>
  <cp:revision>33</cp:revision>
  <cp:lastPrinted>2022-11-10T13:52:00Z</cp:lastPrinted>
  <dcterms:created xsi:type="dcterms:W3CDTF">2024-02-27T08:45:00Z</dcterms:created>
  <dcterms:modified xsi:type="dcterms:W3CDTF">2024-04-11T11:00:00Z</dcterms:modified>
</cp:coreProperties>
</file>